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5FE9" w14:textId="5D03B120" w:rsidR="00C94951" w:rsidRDefault="00C94951" w:rsidP="00C94951">
      <w:pPr>
        <w:jc w:val="center"/>
        <w:rPr>
          <w:rFonts w:ascii="Times New Roman" w:hAnsi="Times New Roman" w:cs="Times New Roman"/>
          <w:b/>
          <w:bCs/>
          <w:sz w:val="28"/>
          <w:szCs w:val="32"/>
        </w:rPr>
      </w:pPr>
      <w:r>
        <w:rPr>
          <w:rFonts w:ascii="Times New Roman" w:hAnsi="Times New Roman" w:cs="Times New Roman" w:hint="eastAsia"/>
          <w:b/>
          <w:bCs/>
          <w:sz w:val="28"/>
          <w:szCs w:val="32"/>
        </w:rPr>
        <w:t>C</w:t>
      </w:r>
      <w:r>
        <w:rPr>
          <w:rFonts w:ascii="Times New Roman" w:hAnsi="Times New Roman" w:cs="Times New Roman"/>
          <w:b/>
          <w:bCs/>
          <w:sz w:val="28"/>
          <w:szCs w:val="32"/>
        </w:rPr>
        <w:t>ODC-</w:t>
      </w:r>
      <w:r w:rsidR="00A53BB1">
        <w:rPr>
          <w:rFonts w:ascii="Times New Roman" w:hAnsi="Times New Roman" w:cs="Times New Roman"/>
          <w:b/>
          <w:bCs/>
          <w:sz w:val="28"/>
          <w:szCs w:val="32"/>
        </w:rPr>
        <w:t>v1</w:t>
      </w:r>
    </w:p>
    <w:p w14:paraId="7A9C2D8E" w14:textId="60907FB0" w:rsidR="00C94951" w:rsidRPr="00C41F21" w:rsidRDefault="00C94951" w:rsidP="00C94951">
      <w:pPr>
        <w:jc w:val="center"/>
        <w:rPr>
          <w:rFonts w:ascii="Times New Roman" w:hAnsi="Times New Roman" w:cs="Times New Roman"/>
          <w:b/>
          <w:bCs/>
          <w:sz w:val="28"/>
          <w:szCs w:val="32"/>
        </w:rPr>
      </w:pPr>
      <w:r>
        <w:rPr>
          <w:rFonts w:ascii="Times New Roman" w:hAnsi="Times New Roman" w:cs="Times New Roman"/>
          <w:b/>
          <w:bCs/>
          <w:sz w:val="28"/>
          <w:szCs w:val="32"/>
        </w:rPr>
        <w:t>T</w:t>
      </w:r>
      <w:r>
        <w:rPr>
          <w:rFonts w:ascii="Times New Roman" w:hAnsi="Times New Roman" w:cs="Times New Roman" w:hint="eastAsia"/>
          <w:b/>
          <w:bCs/>
          <w:sz w:val="28"/>
          <w:szCs w:val="32"/>
        </w:rPr>
        <w:t>emp</w:t>
      </w:r>
      <w:r>
        <w:rPr>
          <w:rFonts w:ascii="Times New Roman" w:hAnsi="Times New Roman" w:cs="Times New Roman"/>
          <w:b/>
          <w:bCs/>
          <w:sz w:val="28"/>
          <w:szCs w:val="32"/>
        </w:rPr>
        <w:t xml:space="preserve">erature </w:t>
      </w:r>
      <w:r w:rsidRPr="00C41F21">
        <w:rPr>
          <w:rFonts w:ascii="Times New Roman" w:hAnsi="Times New Roman" w:cs="Times New Roman"/>
          <w:b/>
          <w:bCs/>
          <w:sz w:val="28"/>
          <w:szCs w:val="32"/>
        </w:rPr>
        <w:t>Format Description (</w:t>
      </w:r>
      <w:r>
        <w:rPr>
          <w:rFonts w:ascii="Times New Roman" w:hAnsi="Times New Roman" w:cs="Times New Roman"/>
          <w:b/>
          <w:bCs/>
          <w:sz w:val="28"/>
          <w:szCs w:val="32"/>
        </w:rPr>
        <w:t>monthly_NetCDF</w:t>
      </w:r>
      <w:r w:rsidRPr="00C41F21">
        <w:rPr>
          <w:rFonts w:ascii="Times New Roman" w:hAnsi="Times New Roman" w:cs="Times New Roman"/>
          <w:b/>
          <w:bCs/>
          <w:sz w:val="28"/>
          <w:szCs w:val="32"/>
        </w:rPr>
        <w:t>)</w:t>
      </w:r>
    </w:p>
    <w:p w14:paraId="548C9E77" w14:textId="77777777" w:rsidR="00C94951" w:rsidRPr="00C41F21" w:rsidRDefault="00C94951" w:rsidP="00C94951">
      <w:pPr>
        <w:rPr>
          <w:rFonts w:ascii="Times New Roman" w:hAnsi="Times New Roman" w:cs="Times New Roman"/>
          <w:b/>
          <w:bCs/>
        </w:rPr>
      </w:pPr>
    </w:p>
    <w:p w14:paraId="31A81B11" w14:textId="1E87F2CF" w:rsidR="00C94951" w:rsidRPr="003652B5" w:rsidRDefault="00A53BB1" w:rsidP="00C94951">
      <w:pPr>
        <w:rPr>
          <w:rFonts w:ascii="Times New Roman" w:eastAsia="仿宋" w:hAnsi="Times New Roman" w:cs="Times New Roman"/>
        </w:rPr>
      </w:pPr>
      <w:r>
        <w:rPr>
          <w:rFonts w:ascii="Times New Roman" w:eastAsia="仿宋" w:hAnsi="Times New Roman" w:cs="Times New Roman"/>
        </w:rPr>
        <w:t>CODC-v1 (</w:t>
      </w:r>
      <w:r w:rsidR="00C94951" w:rsidRPr="003652B5">
        <w:rPr>
          <w:rFonts w:ascii="Times New Roman" w:eastAsia="仿宋" w:hAnsi="Times New Roman" w:cs="Times New Roman"/>
        </w:rPr>
        <w:t>CAS-Ocean Data Center, Global Ocean Science Database</w:t>
      </w:r>
      <w:r>
        <w:rPr>
          <w:rFonts w:ascii="Times New Roman" w:eastAsia="仿宋" w:hAnsi="Times New Roman" w:cs="Times New Roman"/>
        </w:rPr>
        <w:t>)</w:t>
      </w:r>
      <w:r w:rsidR="00C94951">
        <w:rPr>
          <w:rFonts w:ascii="Times New Roman" w:eastAsia="仿宋" w:hAnsi="Times New Roman" w:cs="Times New Roman"/>
        </w:rPr>
        <w:t xml:space="preserve"> </w:t>
      </w:r>
      <w:r w:rsidR="00C94951" w:rsidRPr="003652B5">
        <w:rPr>
          <w:rFonts w:ascii="Times New Roman" w:eastAsia="仿宋" w:hAnsi="Times New Roman" w:cs="Times New Roman"/>
        </w:rPr>
        <w:t xml:space="preserve">provides quality-controlled and bias-corrected ocean </w:t>
      </w:r>
      <w:r>
        <w:rPr>
          <w:rFonts w:ascii="Times New Roman" w:eastAsia="仿宋" w:hAnsi="Times New Roman" w:cs="Times New Roman"/>
        </w:rPr>
        <w:t xml:space="preserve">temperature </w:t>
      </w:r>
      <w:r w:rsidR="00C94951" w:rsidRPr="003652B5">
        <w:rPr>
          <w:rFonts w:ascii="Times New Roman" w:eastAsia="仿宋" w:hAnsi="Times New Roman" w:cs="Times New Roman"/>
        </w:rPr>
        <w:t>profile data. The original data source is WOD</w:t>
      </w:r>
      <w:r>
        <w:rPr>
          <w:rFonts w:ascii="Times New Roman" w:eastAsia="仿宋" w:hAnsi="Times New Roman" w:cs="Times New Roman"/>
        </w:rPr>
        <w:t>18</w:t>
      </w:r>
      <w:r w:rsidR="00C94951" w:rsidRPr="003652B5">
        <w:rPr>
          <w:rFonts w:ascii="Times New Roman" w:eastAsia="仿宋" w:hAnsi="Times New Roman" w:cs="Times New Roman"/>
        </w:rPr>
        <w:t xml:space="preserve"> and local observations in China. The instruments include 1</w:t>
      </w:r>
      <w:r>
        <w:rPr>
          <w:rFonts w:ascii="Times New Roman" w:eastAsia="仿宋" w:hAnsi="Times New Roman" w:cs="Times New Roman"/>
        </w:rPr>
        <w:t>4</w:t>
      </w:r>
      <w:r w:rsidR="00C94951" w:rsidRPr="003652B5">
        <w:rPr>
          <w:rFonts w:ascii="Times New Roman" w:eastAsia="仿宋" w:hAnsi="Times New Roman" w:cs="Times New Roman"/>
        </w:rPr>
        <w:t xml:space="preserve"> different types such as XBT, MBT, CTD, Argo, Glider, mooring buoys, Bottle</w:t>
      </w:r>
      <w:r>
        <w:rPr>
          <w:rFonts w:ascii="Times New Roman" w:eastAsia="仿宋" w:hAnsi="Times New Roman" w:cs="Times New Roman"/>
        </w:rPr>
        <w:t xml:space="preserve"> etc.</w:t>
      </w:r>
    </w:p>
    <w:p w14:paraId="19231ADE" w14:textId="77777777" w:rsidR="00C94951" w:rsidRPr="003652B5" w:rsidRDefault="00C94951" w:rsidP="00C94951">
      <w:pPr>
        <w:rPr>
          <w:rFonts w:ascii="Times New Roman" w:eastAsia="仿宋" w:hAnsi="Times New Roman" w:cs="Times New Roman"/>
        </w:rPr>
      </w:pPr>
    </w:p>
    <w:p w14:paraId="72CA7942" w14:textId="77777777" w:rsidR="00C94951" w:rsidRPr="003652B5" w:rsidRDefault="00C94951" w:rsidP="00C94951">
      <w:pPr>
        <w:rPr>
          <w:rFonts w:ascii="Times New Roman" w:eastAsia="仿宋" w:hAnsi="Times New Roman" w:cs="Times New Roman"/>
        </w:rPr>
      </w:pPr>
      <w:r w:rsidRPr="003652B5">
        <w:rPr>
          <w:rFonts w:ascii="Times New Roman" w:eastAsia="仿宋" w:hAnsi="Times New Roman" w:cs="Times New Roman"/>
        </w:rPr>
        <w:t>The quality-controlled (QC) was implemented by CODC-QC (CAS Ocean Data Center - Quality Control), a climatology-range based automatic quality control system developed by IAP/CAS and IOCAS group (Tan et al., 202</w:t>
      </w:r>
      <w:r>
        <w:rPr>
          <w:rFonts w:ascii="Times New Roman" w:eastAsia="仿宋" w:hAnsi="Times New Roman" w:cs="Times New Roman"/>
        </w:rPr>
        <w:t>3</w:t>
      </w:r>
      <w:r w:rsidRPr="003652B5">
        <w:rPr>
          <w:rFonts w:ascii="Times New Roman" w:eastAsia="仿宋" w:hAnsi="Times New Roman" w:cs="Times New Roman"/>
        </w:rPr>
        <w:t>).</w:t>
      </w:r>
      <w:r>
        <w:rPr>
          <w:rFonts w:ascii="Times New Roman" w:eastAsia="仿宋" w:hAnsi="Times New Roman" w:cs="Times New Roman" w:hint="eastAsia"/>
        </w:rPr>
        <w:t xml:space="preserve"> </w:t>
      </w:r>
      <w:r w:rsidRPr="003652B5">
        <w:rPr>
          <w:rFonts w:ascii="Times New Roman" w:eastAsia="仿宋" w:hAnsi="Times New Roman" w:cs="Times New Roman"/>
        </w:rPr>
        <w:t>We used Cheng et al. 2014 XBT bias correction scheme, Gouretski &amp; Cheng 2020 MBT correction scheme and Gouretski &amp; Cheng 202</w:t>
      </w:r>
      <w:r>
        <w:rPr>
          <w:rFonts w:ascii="Times New Roman" w:eastAsia="仿宋" w:hAnsi="Times New Roman" w:cs="Times New Roman"/>
        </w:rPr>
        <w:t>2</w:t>
      </w:r>
      <w:r w:rsidRPr="003652B5">
        <w:rPr>
          <w:rFonts w:ascii="Times New Roman" w:eastAsia="仿宋" w:hAnsi="Times New Roman" w:cs="Times New Roman"/>
        </w:rPr>
        <w:t xml:space="preserve"> Bottle correction scheme to correct the ocean temperature systematic bias.</w:t>
      </w:r>
    </w:p>
    <w:p w14:paraId="5C9AC52C" w14:textId="77777777" w:rsidR="00C94951" w:rsidRPr="003652B5" w:rsidRDefault="00C94951" w:rsidP="00C94951">
      <w:pPr>
        <w:rPr>
          <w:rFonts w:ascii="Times New Roman" w:eastAsia="仿宋" w:hAnsi="Times New Roman" w:cs="Times New Roman"/>
        </w:rPr>
      </w:pPr>
    </w:p>
    <w:p w14:paraId="388B0DEA" w14:textId="677A30DD" w:rsidR="00C94951" w:rsidRDefault="00C94951" w:rsidP="00C94951">
      <w:pPr>
        <w:rPr>
          <w:rFonts w:ascii="Times New Roman" w:eastAsia="仿宋" w:hAnsi="Times New Roman" w:cs="Times New Roman"/>
        </w:rPr>
      </w:pPr>
      <w:r>
        <w:rPr>
          <w:rFonts w:ascii="Times New Roman" w:eastAsia="仿宋" w:hAnsi="Times New Roman" w:cs="Times New Roman"/>
        </w:rPr>
        <w:t>Th</w:t>
      </w:r>
      <w:r w:rsidR="00A53BB1">
        <w:rPr>
          <w:rFonts w:ascii="Times New Roman" w:eastAsia="仿宋" w:hAnsi="Times New Roman" w:cs="Times New Roman"/>
        </w:rPr>
        <w:t>is</w:t>
      </w:r>
      <w:r>
        <w:rPr>
          <w:rFonts w:ascii="Times New Roman" w:eastAsia="仿宋" w:hAnsi="Times New Roman" w:cs="Times New Roman"/>
        </w:rPr>
        <w:t xml:space="preserve"> README </w:t>
      </w:r>
      <w:r w:rsidR="00A53BB1">
        <w:rPr>
          <w:rFonts w:ascii="Times New Roman" w:eastAsia="仿宋" w:hAnsi="Times New Roman" w:cs="Times New Roman"/>
        </w:rPr>
        <w:t xml:space="preserve">file </w:t>
      </w:r>
      <w:r>
        <w:rPr>
          <w:rFonts w:ascii="Times New Roman" w:eastAsia="仿宋" w:hAnsi="Times New Roman" w:cs="Times New Roman"/>
        </w:rPr>
        <w:t>provides the variable information for the monthly NetCDF</w:t>
      </w:r>
      <w:r w:rsidRPr="00C41F21">
        <w:rPr>
          <w:rFonts w:ascii="Times New Roman" w:eastAsia="仿宋" w:hAnsi="Times New Roman" w:cs="Times New Roman"/>
        </w:rPr>
        <w:t xml:space="preserve"> file</w:t>
      </w:r>
      <w:r>
        <w:rPr>
          <w:rFonts w:ascii="Times New Roman" w:eastAsia="仿宋" w:hAnsi="Times New Roman" w:cs="Times New Roman"/>
        </w:rPr>
        <w:t>s (</w:t>
      </w:r>
      <w:r w:rsidR="00A53BB1">
        <w:rPr>
          <w:rFonts w:ascii="Times New Roman" w:eastAsia="仿宋" w:hAnsi="Times New Roman" w:cs="Times New Roman"/>
        </w:rPr>
        <w:t>1,00</w:t>
      </w:r>
      <w:r w:rsidR="00C82D2E">
        <w:rPr>
          <w:rFonts w:ascii="Times New Roman" w:eastAsia="仿宋" w:hAnsi="Times New Roman" w:cs="Times New Roman"/>
        </w:rPr>
        <w:t>9</w:t>
      </w:r>
      <w:r>
        <w:rPr>
          <w:rFonts w:ascii="Times New Roman" w:eastAsia="仿宋" w:hAnsi="Times New Roman" w:cs="Times New Roman"/>
        </w:rPr>
        <w:t xml:space="preserve"> files in total, from January 1940 to December 202</w:t>
      </w:r>
      <w:r w:rsidR="00A53BB1">
        <w:rPr>
          <w:rFonts w:ascii="Times New Roman" w:eastAsia="仿宋" w:hAnsi="Times New Roman" w:cs="Times New Roman"/>
        </w:rPr>
        <w:t>3</w:t>
      </w:r>
      <w:r w:rsidR="00C82D2E">
        <w:rPr>
          <w:rFonts w:ascii="Times New Roman" w:eastAsia="仿宋" w:hAnsi="Times New Roman" w:cs="Times New Roman" w:hint="eastAsia"/>
        </w:rPr>
        <w:t>,</w:t>
      </w:r>
      <w:r w:rsidR="00C82D2E">
        <w:rPr>
          <w:rFonts w:ascii="Times New Roman" w:eastAsia="仿宋" w:hAnsi="Times New Roman" w:cs="Times New Roman"/>
        </w:rPr>
        <w:t xml:space="preserve"> including a file containing all Chinese Institute data</w:t>
      </w:r>
      <w:r>
        <w:rPr>
          <w:rFonts w:ascii="Times New Roman" w:eastAsia="仿宋" w:hAnsi="Times New Roman" w:cs="Times New Roman" w:hint="eastAsia"/>
        </w:rPr>
        <w:t>)</w:t>
      </w:r>
      <w:r>
        <w:rPr>
          <w:rFonts w:ascii="Times New Roman" w:eastAsia="仿宋" w:hAnsi="Times New Roman" w:cs="Times New Roman"/>
        </w:rPr>
        <w:t xml:space="preserve"> for temperature </w:t>
      </w:r>
      <w:r w:rsidRPr="003652B5">
        <w:rPr>
          <w:rFonts w:ascii="Times New Roman" w:eastAsia="仿宋" w:hAnsi="Times New Roman" w:cs="Times New Roman"/>
          <w:i/>
          <w:iCs/>
        </w:rPr>
        <w:t xml:space="preserve">in-situ </w:t>
      </w:r>
      <w:r>
        <w:rPr>
          <w:rFonts w:ascii="Times New Roman" w:eastAsia="仿宋" w:hAnsi="Times New Roman" w:cs="Times New Roman"/>
        </w:rPr>
        <w:t xml:space="preserve">observations. </w:t>
      </w:r>
    </w:p>
    <w:p w14:paraId="167AD12E" w14:textId="77777777" w:rsidR="00C82D2E" w:rsidRDefault="00C82D2E" w:rsidP="00C94951">
      <w:pPr>
        <w:rPr>
          <w:rFonts w:ascii="Times New Roman" w:eastAsia="仿宋" w:hAnsi="Times New Roman" w:cs="Times New Roman"/>
        </w:rPr>
      </w:pPr>
    </w:p>
    <w:p w14:paraId="1F7F85F1" w14:textId="49F14D6E" w:rsidR="00C82D2E" w:rsidRDefault="00C82D2E" w:rsidP="00C94951">
      <w:pPr>
        <w:rPr>
          <w:rFonts w:ascii="Times New Roman" w:eastAsia="仿宋" w:hAnsi="Times New Roman" w:cs="Times New Roman" w:hint="eastAsia"/>
        </w:rPr>
      </w:pPr>
      <w:r>
        <w:rPr>
          <w:rFonts w:ascii="Times New Roman" w:eastAsia="仿宋" w:hAnsi="Times New Roman" w:cs="Times New Roman" w:hint="eastAsia"/>
        </w:rPr>
        <w:t>M</w:t>
      </w:r>
      <w:r>
        <w:rPr>
          <w:rFonts w:ascii="Times New Roman" w:eastAsia="仿宋" w:hAnsi="Times New Roman" w:cs="Times New Roman"/>
        </w:rPr>
        <w:t>ore details and scientific evaluations could be found in Zhang et al., 2024</w:t>
      </w:r>
      <w:r w:rsidRPr="00C82D2E">
        <w:rPr>
          <w:rFonts w:ascii="Times New Roman" w:eastAsia="仿宋" w:hAnsi="Times New Roman" w:cs="Times New Roman"/>
          <w:vertAlign w:val="superscript"/>
        </w:rPr>
        <w:t>[1]</w:t>
      </w:r>
    </w:p>
    <w:p w14:paraId="4FAC7226" w14:textId="77777777" w:rsidR="00F94C22" w:rsidRPr="00C94951" w:rsidRDefault="00F94C22" w:rsidP="00F94C22">
      <w:pPr>
        <w:spacing w:line="360" w:lineRule="auto"/>
        <w:rPr>
          <w:rFonts w:ascii="Times New Roman" w:eastAsia="宋体" w:hAnsi="Times New Roman" w:cs="Times New Roman (正文 CS 字体)"/>
          <w:b/>
          <w:bCs/>
          <w:sz w:val="24"/>
          <w:szCs w:val="28"/>
        </w:rPr>
      </w:pPr>
    </w:p>
    <w:p w14:paraId="01CC1518" w14:textId="30B49D24" w:rsidR="009F24B7" w:rsidRPr="007F4B00" w:rsidRDefault="00557682" w:rsidP="00F94C22">
      <w:pPr>
        <w:spacing w:line="360" w:lineRule="auto"/>
        <w:rPr>
          <w:rFonts w:ascii="Times New Roman" w:eastAsia="宋体" w:hAnsi="Times New Roman" w:cs="Times New Roman (正文 CS 字体)"/>
          <w:b/>
          <w:bCs/>
          <w:sz w:val="24"/>
          <w:szCs w:val="28"/>
        </w:rPr>
      </w:pPr>
      <w:r w:rsidRPr="007F4B00">
        <w:rPr>
          <w:rFonts w:ascii="Times New Roman" w:eastAsia="宋体" w:hAnsi="Times New Roman" w:cs="Times New Roman (正文 CS 字体)" w:hint="eastAsia"/>
          <w:b/>
          <w:bCs/>
          <w:sz w:val="24"/>
          <w:szCs w:val="28"/>
        </w:rPr>
        <w:t>V</w:t>
      </w:r>
      <w:r w:rsidRPr="007F4B00">
        <w:rPr>
          <w:rFonts w:ascii="Times New Roman" w:eastAsia="宋体" w:hAnsi="Times New Roman" w:cs="Times New Roman (正文 CS 字体)"/>
          <w:b/>
          <w:bCs/>
          <w:sz w:val="24"/>
          <w:szCs w:val="28"/>
        </w:rPr>
        <w:t>ARIABLES</w:t>
      </w:r>
    </w:p>
    <w:p w14:paraId="0365B9BB" w14:textId="073C6BC0" w:rsidR="00313264" w:rsidRP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 </w:t>
      </w:r>
      <w:r w:rsidR="00EC6385" w:rsidRPr="00B674F7">
        <w:rPr>
          <w:rFonts w:ascii="Times New Roman" w:eastAsia="宋体" w:hAnsi="Times New Roman" w:cs="Times New Roman (正文 CS 字体)"/>
          <w:b/>
          <w:bCs/>
          <w:szCs w:val="21"/>
        </w:rPr>
        <w:t>N_PROF</w:t>
      </w:r>
      <w:r w:rsidR="00C94951" w:rsidRPr="00557682">
        <w:rPr>
          <w:rFonts w:ascii="Times New Roman" w:eastAsia="宋体" w:hAnsi="Times New Roman" w:cs="Times New Roman (正文 CS 字体)"/>
          <w:szCs w:val="21"/>
        </w:rPr>
        <w:t>: total number of profiles in the file.</w:t>
      </w:r>
    </w:p>
    <w:p w14:paraId="263FB0FE" w14:textId="1F1DB17A" w:rsid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 </w:t>
      </w:r>
      <w:r w:rsidR="00E93A25" w:rsidRPr="00B674F7">
        <w:rPr>
          <w:rFonts w:ascii="Times New Roman" w:eastAsia="宋体" w:hAnsi="Times New Roman" w:cs="Times New Roman (正文 CS 字体)"/>
          <w:b/>
          <w:bCs/>
          <w:szCs w:val="21"/>
        </w:rPr>
        <w:t>WOD_unique_cast</w:t>
      </w:r>
      <w:r w:rsidR="00E93A25" w:rsidRPr="00557682">
        <w:rPr>
          <w:rFonts w:ascii="Times New Roman" w:eastAsia="宋体" w:hAnsi="Times New Roman" w:cs="Times New Roman (正文 CS 字体)" w:hint="eastAsia"/>
          <w:szCs w:val="21"/>
        </w:rPr>
        <w:t>：</w:t>
      </w:r>
      <w:r>
        <w:rPr>
          <w:rFonts w:ascii="Times New Roman" w:eastAsia="宋体" w:hAnsi="Times New Roman" w:cs="Times New Roman (正文 CS 字体)" w:hint="eastAsia"/>
          <w:szCs w:val="21"/>
        </w:rPr>
        <w:t>P</w:t>
      </w:r>
      <w:r>
        <w:rPr>
          <w:rFonts w:ascii="Times New Roman" w:eastAsia="宋体" w:hAnsi="Times New Roman" w:cs="Times New Roman (正文 CS 字体)"/>
          <w:szCs w:val="21"/>
        </w:rPr>
        <w:t>rofile ID provided by NOAA/NECI (</w:t>
      </w:r>
      <w:r w:rsidR="00E93A25" w:rsidRPr="00557682">
        <w:rPr>
          <w:rFonts w:ascii="Times New Roman" w:eastAsia="宋体" w:hAnsi="Times New Roman" w:cs="Times New Roman (正文 CS 字体)"/>
          <w:szCs w:val="21"/>
        </w:rPr>
        <w:t>WOD</w:t>
      </w:r>
      <w:r>
        <w:rPr>
          <w:rFonts w:ascii="Times New Roman" w:eastAsia="宋体" w:hAnsi="Times New Roman" w:cs="Times New Roman (正文 CS 字体)"/>
          <w:szCs w:val="21"/>
        </w:rPr>
        <w:t>)</w:t>
      </w:r>
      <w:r>
        <w:rPr>
          <w:rFonts w:ascii="Times New Roman" w:eastAsia="宋体" w:hAnsi="Times New Roman" w:cs="Times New Roman (正文 CS 字体)" w:hint="eastAsia"/>
          <w:szCs w:val="21"/>
        </w:rPr>
        <w:t>.</w:t>
      </w:r>
    </w:p>
    <w:p w14:paraId="71FE7E99" w14:textId="23C98108" w:rsid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 </w:t>
      </w:r>
      <w:r w:rsidR="00E93A25" w:rsidRPr="00B674F7">
        <w:rPr>
          <w:rFonts w:ascii="Times New Roman" w:eastAsia="宋体" w:hAnsi="Times New Roman" w:cs="Times New Roman (正文 CS 字体)"/>
          <w:b/>
          <w:bCs/>
          <w:szCs w:val="21"/>
        </w:rPr>
        <w:t>CAS_unique_cast</w:t>
      </w:r>
      <w:r w:rsidR="00E93A25" w:rsidRPr="00557682">
        <w:rPr>
          <w:rFonts w:ascii="Times New Roman" w:eastAsia="宋体" w:hAnsi="Times New Roman" w:cs="Times New Roman (正文 CS 字体)" w:hint="eastAsia"/>
          <w:szCs w:val="21"/>
        </w:rPr>
        <w:t>：</w:t>
      </w:r>
      <w:r>
        <w:rPr>
          <w:rFonts w:ascii="Times New Roman" w:eastAsia="宋体" w:hAnsi="Times New Roman" w:cs="Times New Roman (正文 CS 字体)" w:hint="eastAsia"/>
          <w:szCs w:val="21"/>
        </w:rPr>
        <w:t>P</w:t>
      </w:r>
      <w:r>
        <w:rPr>
          <w:rFonts w:ascii="Times New Roman" w:eastAsia="宋体" w:hAnsi="Times New Roman" w:cs="Times New Roman (正文 CS 字体)"/>
          <w:szCs w:val="21"/>
        </w:rPr>
        <w:t>rofile ID provided by CODC-GOSD</w:t>
      </w:r>
      <w:r>
        <w:rPr>
          <w:rFonts w:ascii="Times New Roman" w:eastAsia="宋体" w:hAnsi="Times New Roman" w:cs="Times New Roman (正文 CS 字体)" w:hint="eastAsia"/>
          <w:szCs w:val="21"/>
        </w:rPr>
        <w:t>.</w:t>
      </w:r>
    </w:p>
    <w:p w14:paraId="2D462A2F" w14:textId="68125EBE" w:rsid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b/>
          <w:bCs/>
          <w:szCs w:val="21"/>
        </w:rPr>
        <w:t xml:space="preserve">[4] </w:t>
      </w:r>
      <w:r w:rsidR="00313264" w:rsidRPr="00B674F7">
        <w:rPr>
          <w:rFonts w:ascii="Times New Roman" w:eastAsia="宋体" w:hAnsi="Times New Roman" w:cs="Times New Roman (正文 CS 字体)"/>
          <w:b/>
          <w:bCs/>
          <w:szCs w:val="21"/>
        </w:rPr>
        <w:t>Depth</w:t>
      </w:r>
      <w:r w:rsidR="00C94951" w:rsidRPr="00557682">
        <w:rPr>
          <w:rFonts w:ascii="Times New Roman" w:eastAsia="宋体" w:hAnsi="Times New Roman" w:cs="Times New Roman (正文 CS 字体)"/>
          <w:szCs w:val="21"/>
        </w:rPr>
        <w:t>:</w:t>
      </w:r>
      <w:r w:rsidR="00C94951" w:rsidRPr="00557682">
        <w:rPr>
          <w:rFonts w:ascii="Times New Roman" w:eastAsia="仿宋" w:hAnsi="Times New Roman" w:cs="Times New Roman"/>
          <w:szCs w:val="21"/>
        </w:rPr>
        <w:t xml:space="preserve"> depth records after CODC-QC quality control and XBT/MBT bias corrections </w:t>
      </w:r>
    </w:p>
    <w:p w14:paraId="0BE294F2" w14:textId="1FC1C795" w:rsidR="009F24B7" w:rsidRP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b/>
          <w:bCs/>
          <w:szCs w:val="21"/>
        </w:rPr>
        <w:t xml:space="preserve">[5] </w:t>
      </w:r>
      <w:r w:rsidR="00313264" w:rsidRPr="00B674F7">
        <w:rPr>
          <w:rFonts w:ascii="Times New Roman" w:eastAsia="宋体" w:hAnsi="Times New Roman" w:cs="Times New Roman (正文 CS 字体)"/>
          <w:b/>
          <w:bCs/>
          <w:szCs w:val="21"/>
        </w:rPr>
        <w:t>T</w:t>
      </w:r>
      <w:r w:rsidR="009F24B7" w:rsidRPr="00B674F7">
        <w:rPr>
          <w:rFonts w:ascii="Times New Roman" w:eastAsia="宋体" w:hAnsi="Times New Roman" w:cs="Times New Roman (正文 CS 字体)"/>
          <w:b/>
          <w:bCs/>
          <w:szCs w:val="21"/>
        </w:rPr>
        <w:t>emp</w:t>
      </w:r>
      <w:r w:rsidR="00D76A03" w:rsidRPr="00B674F7">
        <w:rPr>
          <w:rFonts w:ascii="Times New Roman" w:eastAsia="宋体" w:hAnsi="Times New Roman" w:cs="Times New Roman (正文 CS 字体)"/>
          <w:b/>
          <w:bCs/>
          <w:szCs w:val="21"/>
        </w:rPr>
        <w:t>erature</w:t>
      </w:r>
      <w:r w:rsidR="00C94951" w:rsidRPr="00557682">
        <w:rPr>
          <w:rFonts w:ascii="Times New Roman" w:eastAsia="宋体" w:hAnsi="Times New Roman" w:cs="Times New Roman (正文 CS 字体)"/>
          <w:szCs w:val="21"/>
        </w:rPr>
        <w:t>:</w:t>
      </w:r>
      <w:r w:rsidR="00C94951" w:rsidRPr="00557682">
        <w:rPr>
          <w:rFonts w:ascii="Times New Roman" w:eastAsia="仿宋" w:hAnsi="Times New Roman" w:cs="Times New Roman"/>
          <w:szCs w:val="21"/>
        </w:rPr>
        <w:t xml:space="preserve"> temperature records after CODC-QC quality control and XBT/MBT bias corrections</w:t>
      </w:r>
    </w:p>
    <w:p w14:paraId="0A69A91C" w14:textId="25E6BBDD" w:rsidR="00313264" w:rsidRP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6] </w:t>
      </w:r>
      <w:r w:rsidR="00313264" w:rsidRPr="00B674F7">
        <w:rPr>
          <w:rFonts w:ascii="Times New Roman" w:eastAsia="宋体" w:hAnsi="Times New Roman" w:cs="Times New Roman (正文 CS 字体)"/>
          <w:b/>
          <w:bCs/>
          <w:szCs w:val="21"/>
        </w:rPr>
        <w:t>Temp_origin</w:t>
      </w:r>
      <w:r w:rsidR="00C94951" w:rsidRPr="00557682">
        <w:rPr>
          <w:rFonts w:ascii="Times New Roman" w:eastAsia="宋体" w:hAnsi="Times New Roman" w:cs="Times New Roman (正文 CS 字体)"/>
          <w:szCs w:val="21"/>
        </w:rPr>
        <w:t>: original temperature records without preforming any quality control procedures and bias corrections</w:t>
      </w:r>
    </w:p>
    <w:p w14:paraId="39A2613A" w14:textId="38CCDA7D" w:rsidR="00313264" w:rsidRPr="00557682" w:rsidRDefault="0055768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7] </w:t>
      </w:r>
      <w:r w:rsidR="00313264" w:rsidRPr="00B674F7">
        <w:rPr>
          <w:rFonts w:ascii="Times New Roman" w:eastAsia="宋体" w:hAnsi="Times New Roman" w:cs="Times New Roman (正文 CS 字体)"/>
          <w:b/>
          <w:bCs/>
          <w:szCs w:val="21"/>
        </w:rPr>
        <w:t>Depth_origin</w:t>
      </w:r>
      <w:r w:rsidR="00C94951" w:rsidRPr="00557682">
        <w:rPr>
          <w:rFonts w:ascii="Times New Roman" w:eastAsia="宋体" w:hAnsi="Times New Roman" w:cs="Times New Roman (正文 CS 字体)"/>
          <w:szCs w:val="21"/>
        </w:rPr>
        <w:t>: original depth records without preforming any quality control procedures and bias corrections</w:t>
      </w:r>
    </w:p>
    <w:p w14:paraId="1DA5A21D" w14:textId="121FD9C9" w:rsidR="00313264"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8] </w:t>
      </w:r>
      <w:r w:rsidR="00EC6385" w:rsidRPr="00B674F7">
        <w:rPr>
          <w:rFonts w:ascii="Times New Roman" w:eastAsia="宋体" w:hAnsi="Times New Roman" w:cs="Times New Roman (正文 CS 字体)"/>
          <w:b/>
          <w:bCs/>
          <w:szCs w:val="21"/>
        </w:rPr>
        <w:t>Temp_BiasCor</w:t>
      </w:r>
      <w:r w:rsidR="00C94951" w:rsidRPr="00B674F7">
        <w:rPr>
          <w:rFonts w:ascii="Times New Roman" w:eastAsia="宋体" w:hAnsi="Times New Roman" w:cs="Times New Roman (正文 CS 字体)" w:hint="eastAsia"/>
          <w:b/>
          <w:bCs/>
          <w:szCs w:val="21"/>
        </w:rPr>
        <w:t>,</w:t>
      </w:r>
      <w:r w:rsidR="00C94951" w:rsidRPr="00B674F7">
        <w:rPr>
          <w:rFonts w:ascii="Times New Roman" w:eastAsia="宋体" w:hAnsi="Times New Roman" w:cs="Times New Roman (正文 CS 字体)"/>
          <w:b/>
          <w:bCs/>
          <w:szCs w:val="21"/>
        </w:rPr>
        <w:t xml:space="preserve"> </w:t>
      </w:r>
      <w:r w:rsidR="00EC6385" w:rsidRPr="00B674F7">
        <w:rPr>
          <w:rFonts w:ascii="Times New Roman" w:eastAsia="宋体" w:hAnsi="Times New Roman" w:cs="Times New Roman (正文 CS 字体)"/>
          <w:b/>
          <w:bCs/>
          <w:szCs w:val="21"/>
        </w:rPr>
        <w:t>Depth_BiasCor</w:t>
      </w:r>
      <w:r w:rsidR="00C94951" w:rsidRPr="00557682">
        <w:rPr>
          <w:rFonts w:ascii="Times New Roman" w:eastAsia="宋体" w:hAnsi="Times New Roman" w:cs="Times New Roman (正文 CS 字体)" w:hint="eastAsia"/>
          <w:szCs w:val="21"/>
        </w:rPr>
        <w:t>:</w:t>
      </w:r>
      <w:r w:rsidR="00C94951" w:rsidRPr="00557682">
        <w:rPr>
          <w:rFonts w:ascii="Times New Roman" w:eastAsia="宋体" w:hAnsi="Times New Roman" w:cs="Times New Roman (正文 CS 字体)"/>
          <w:szCs w:val="21"/>
        </w:rPr>
        <w:t xml:space="preserve"> Temperature and depth records after CH14 (Cheng et al., 2014) bias correction method for XBT, GC20 bias correction methods (G</w:t>
      </w:r>
      <w:r w:rsidR="00C94951" w:rsidRPr="00557682">
        <w:rPr>
          <w:rFonts w:ascii="Times New Roman" w:eastAsia="宋体" w:hAnsi="Times New Roman" w:cs="Times New Roman (正文 CS 字体)" w:hint="eastAsia"/>
          <w:szCs w:val="21"/>
        </w:rPr>
        <w:t>our</w:t>
      </w:r>
      <w:r w:rsidR="00C94951" w:rsidRPr="00557682">
        <w:rPr>
          <w:rFonts w:ascii="Times New Roman" w:eastAsia="宋体" w:hAnsi="Times New Roman" w:cs="Times New Roman (正文 CS 字体)"/>
          <w:szCs w:val="21"/>
        </w:rPr>
        <w:t>estki and Cheng, 2020) for MBT, GC22 bias correction method (G</w:t>
      </w:r>
      <w:r w:rsidR="00C94951" w:rsidRPr="00557682">
        <w:rPr>
          <w:rFonts w:ascii="Times New Roman" w:eastAsia="宋体" w:hAnsi="Times New Roman" w:cs="Times New Roman (正文 CS 字体)" w:hint="eastAsia"/>
          <w:szCs w:val="21"/>
        </w:rPr>
        <w:t>our</w:t>
      </w:r>
      <w:r w:rsidR="00C94951" w:rsidRPr="00557682">
        <w:rPr>
          <w:rFonts w:ascii="Times New Roman" w:eastAsia="宋体" w:hAnsi="Times New Roman" w:cs="Times New Roman (正文 CS 字体)"/>
          <w:szCs w:val="21"/>
        </w:rPr>
        <w:t>estki and Cheng, 2022) for Bottle data</w:t>
      </w:r>
      <w:r w:rsidR="00501E68">
        <w:rPr>
          <w:rFonts w:ascii="Times New Roman" w:eastAsia="宋体" w:hAnsi="Times New Roman" w:cs="Times New Roman (正文 CS 字体)"/>
          <w:szCs w:val="21"/>
        </w:rPr>
        <w:t>, and IAP-APB bias correction method for APB data</w:t>
      </w:r>
      <w:r w:rsidR="00C94951" w:rsidRPr="00557682">
        <w:rPr>
          <w:rFonts w:ascii="Times New Roman" w:eastAsia="宋体" w:hAnsi="Times New Roman" w:cs="Times New Roman (正文 CS 字体)"/>
          <w:szCs w:val="21"/>
        </w:rPr>
        <w:t>. The index of the column where the bias corrected profile is located can be obtained from Varibles &lt;Data_type&gt;. The column where the profile is not observed by the XBT/MBT/Bottle</w:t>
      </w:r>
      <w:r w:rsidR="00501E68">
        <w:rPr>
          <w:rFonts w:ascii="Times New Roman" w:eastAsia="宋体" w:hAnsi="Times New Roman" w:cs="Times New Roman (正文 CS 字体)"/>
          <w:szCs w:val="21"/>
        </w:rPr>
        <w:t>/APB</w:t>
      </w:r>
      <w:r w:rsidR="00C94951" w:rsidRPr="00557682">
        <w:rPr>
          <w:rFonts w:ascii="Times New Roman" w:eastAsia="宋体" w:hAnsi="Times New Roman" w:cs="Times New Roman (正文 CS 字体)"/>
          <w:szCs w:val="21"/>
        </w:rPr>
        <w:t xml:space="preserve"> is represented by missing value </w:t>
      </w:r>
    </w:p>
    <w:p w14:paraId="5CCC77DE" w14:textId="36D8FE7B" w:rsidR="00E2121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9] </w:t>
      </w:r>
      <w:r w:rsidR="00E21215" w:rsidRPr="00B674F7">
        <w:rPr>
          <w:rFonts w:ascii="Times New Roman" w:eastAsia="宋体" w:hAnsi="Times New Roman" w:cs="Times New Roman (正文 CS 字体)"/>
          <w:b/>
          <w:bCs/>
          <w:szCs w:val="21"/>
        </w:rPr>
        <w:t>Temperature_CODCflag</w:t>
      </w:r>
      <w:r w:rsidR="00C94951" w:rsidRPr="00557682">
        <w:rPr>
          <w:rFonts w:ascii="Times New Roman" w:eastAsia="宋体" w:hAnsi="Times New Roman" w:cs="Times New Roman (正文 CS 字体)"/>
          <w:szCs w:val="21"/>
        </w:rPr>
        <w:t xml:space="preserve">: </w:t>
      </w:r>
      <w:r w:rsidR="00501E68" w:rsidRPr="000F6502">
        <w:rPr>
          <w:rFonts w:ascii="Times New Roman" w:eastAsia="宋体" w:hAnsi="Times New Roman" w:cs="Times New Roman (正文 CS 字体)"/>
          <w:szCs w:val="21"/>
        </w:rPr>
        <w:t xml:space="preserve">The temperature </w:t>
      </w:r>
      <w:r w:rsidR="00501E68">
        <w:rPr>
          <w:rFonts w:ascii="Times New Roman" w:eastAsia="宋体" w:hAnsi="Times New Roman" w:cs="Times New Roman (正文 CS 字体)"/>
          <w:szCs w:val="21"/>
        </w:rPr>
        <w:t>QC</w:t>
      </w:r>
      <w:r w:rsidR="00501E68" w:rsidRPr="000F6502">
        <w:rPr>
          <w:rFonts w:ascii="Times New Roman" w:eastAsia="宋体" w:hAnsi="Times New Roman" w:cs="Times New Roman (正文 CS 字体)"/>
          <w:szCs w:val="21"/>
        </w:rPr>
        <w:t xml:space="preserve"> flag provided by CODC-QC (Tan et al., 2023) system (based on observed levels). ‘0’ represents good quality data</w:t>
      </w:r>
      <w:r w:rsidR="00501E68">
        <w:rPr>
          <w:rFonts w:ascii="Times New Roman" w:eastAsia="宋体" w:hAnsi="Times New Roman" w:cs="Times New Roman (正文 CS 字体)"/>
          <w:szCs w:val="21"/>
        </w:rPr>
        <w:t xml:space="preserve"> </w:t>
      </w:r>
      <w:r w:rsidR="00501E68" w:rsidRPr="00792A4E">
        <w:rPr>
          <w:rFonts w:ascii="Times New Roman" w:eastAsia="宋体" w:hAnsi="Times New Roman"/>
          <w:sz w:val="22"/>
        </w:rPr>
        <w:t>(passed all 1</w:t>
      </w:r>
      <w:r w:rsidR="00501E68">
        <w:rPr>
          <w:rFonts w:ascii="Times New Roman" w:eastAsia="宋体" w:hAnsi="Times New Roman"/>
          <w:sz w:val="22"/>
        </w:rPr>
        <w:t>4</w:t>
      </w:r>
      <w:r w:rsidR="00501E68" w:rsidRPr="00792A4E">
        <w:rPr>
          <w:rFonts w:ascii="Times New Roman" w:eastAsia="宋体" w:hAnsi="Times New Roman"/>
          <w:sz w:val="22"/>
        </w:rPr>
        <w:t xml:space="preserve"> QC checks)</w:t>
      </w:r>
      <w:r w:rsidR="00501E68" w:rsidRPr="000F6502">
        <w:rPr>
          <w:rFonts w:ascii="Times New Roman" w:eastAsia="宋体" w:hAnsi="Times New Roman" w:cs="Times New Roman (正文 CS 字体)"/>
          <w:szCs w:val="21"/>
        </w:rPr>
        <w:t xml:space="preserve">, ‘1’ </w:t>
      </w:r>
      <w:r w:rsidR="00501E68" w:rsidRPr="000F6502">
        <w:rPr>
          <w:rFonts w:ascii="Times New Roman" w:eastAsia="宋体" w:hAnsi="Times New Roman" w:cs="Times New Roman (正文 CS 字体)"/>
          <w:szCs w:val="21"/>
        </w:rPr>
        <w:lastRenderedPageBreak/>
        <w:t>represents bad data (</w:t>
      </w:r>
      <w:r w:rsidR="00501E68" w:rsidRPr="00792A4E">
        <w:rPr>
          <w:rFonts w:ascii="Times New Roman" w:eastAsia="宋体" w:hAnsi="Times New Roman"/>
          <w:sz w:val="22"/>
        </w:rPr>
        <w:t xml:space="preserve">at least flagged by 1 QC </w:t>
      </w:r>
      <w:r w:rsidR="00501E68">
        <w:rPr>
          <w:rFonts w:ascii="Times New Roman" w:eastAsia="宋体" w:hAnsi="Times New Roman"/>
          <w:sz w:val="22"/>
        </w:rPr>
        <w:t>check</w:t>
      </w:r>
      <w:r w:rsidR="00501E68" w:rsidRPr="000F6502">
        <w:rPr>
          <w:rFonts w:ascii="Times New Roman" w:eastAsia="宋体" w:hAnsi="Times New Roman" w:cs="Times New Roman (正文 CS 字体)"/>
          <w:szCs w:val="21"/>
        </w:rPr>
        <w:t>). The dimension is corresponding to the variable &lt;T</w:t>
      </w:r>
      <w:r w:rsidR="00501E68" w:rsidRPr="000F6502">
        <w:rPr>
          <w:rFonts w:ascii="Times New Roman" w:eastAsia="宋体" w:hAnsi="Times New Roman" w:cs="Times New Roman (正文 CS 字体)" w:hint="eastAsia"/>
          <w:szCs w:val="21"/>
        </w:rPr>
        <w:t>emp</w:t>
      </w:r>
      <w:r w:rsidR="00501E68" w:rsidRPr="000F6502">
        <w:rPr>
          <w:rFonts w:ascii="Times New Roman" w:eastAsia="宋体" w:hAnsi="Times New Roman" w:cs="Times New Roman (正文 CS 字体)"/>
          <w:szCs w:val="21"/>
        </w:rPr>
        <w:t>_origin&gt;.</w:t>
      </w:r>
    </w:p>
    <w:p w14:paraId="18AFF415" w14:textId="31E6142F" w:rsidR="00E2121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10] </w:t>
      </w:r>
      <w:r w:rsidR="00E21215" w:rsidRPr="00B674F7">
        <w:rPr>
          <w:rFonts w:ascii="Times New Roman" w:eastAsia="宋体" w:hAnsi="Times New Roman" w:cs="Times New Roman (正文 CS 字体)"/>
          <w:b/>
          <w:bCs/>
          <w:szCs w:val="21"/>
        </w:rPr>
        <w:t>Temperature_CODCflag_checks</w:t>
      </w:r>
      <w:r w:rsidR="00D76C28" w:rsidRPr="00557682">
        <w:rPr>
          <w:rFonts w:ascii="Times New Roman" w:eastAsia="宋体" w:hAnsi="Times New Roman" w:cs="Times New Roman (正文 CS 字体)"/>
          <w:szCs w:val="21"/>
        </w:rPr>
        <w:t xml:space="preserve">: </w:t>
      </w:r>
      <w:r w:rsidR="00C94951" w:rsidRPr="00557682">
        <w:rPr>
          <w:rFonts w:ascii="Times New Roman" w:eastAsia="宋体" w:hAnsi="Times New Roman" w:cs="Times New Roman (正文 CS 字体)"/>
          <w:szCs w:val="21"/>
        </w:rPr>
        <w:t xml:space="preserve">The temperature quality flag for each distinct check provided by CODC-QC (Tan et al., 2023) system (based on observed levels). ‘0’ represents good quality data, ‘1’ represents bad data (outliers), and ‘-99’ represents missing value. The third dimension (N_PROFILE) indicates the number of distinct checks. There are 14 distinct checks in total (From 1 to 14 are the basic information check, the increasing depth check, the instrument depth check, the local maximum bottom depth check, the global crude range check, the freezing point check, the local climatological range check, the constant value check, the spike check, the density inversion check, the temperature extreme value check, the global gradient check, the local gradient climatological range check, and the XBT Instrument specific check). </w:t>
      </w:r>
    </w:p>
    <w:p w14:paraId="29DED86A" w14:textId="721B5770" w:rsidR="00D76C28"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11] </w:t>
      </w:r>
      <w:r w:rsidR="00D76C28" w:rsidRPr="00B674F7">
        <w:rPr>
          <w:rFonts w:ascii="Times New Roman" w:eastAsia="宋体" w:hAnsi="Times New Roman" w:cs="Times New Roman (正文 CS 字体)"/>
          <w:b/>
          <w:bCs/>
          <w:szCs w:val="21"/>
        </w:rPr>
        <w:t>Temperature_WODflag</w:t>
      </w:r>
      <w:r w:rsidR="00C94951" w:rsidRPr="00557682">
        <w:rPr>
          <w:rFonts w:ascii="Times New Roman" w:eastAsia="宋体" w:hAnsi="Times New Roman" w:cs="Times New Roman (正文 CS 字体)"/>
          <w:szCs w:val="21"/>
        </w:rPr>
        <w:t xml:space="preserve">: The temperature quality flag provided by WOD18 (NOAA-NCEI) (based on observed levels). ‘0’ represents good quality data, </w:t>
      </w:r>
      <w:r w:rsidR="00C94951" w:rsidRPr="00557682">
        <w:rPr>
          <w:rFonts w:ascii="Times New Roman" w:eastAsia="宋体" w:hAnsi="Times New Roman" w:cs="Times New Roman (正文 CS 字体)" w:hint="eastAsia"/>
          <w:szCs w:val="21"/>
        </w:rPr>
        <w:t>non</w:t>
      </w:r>
      <w:r w:rsidR="00C94951" w:rsidRPr="00557682">
        <w:rPr>
          <w:rFonts w:ascii="Times New Roman" w:eastAsia="宋体" w:hAnsi="Times New Roman" w:cs="Times New Roman (正文 CS 字体)"/>
          <w:szCs w:val="21"/>
        </w:rPr>
        <w:t>-zero represents bad data (outliers). The dimension is corresponding to the variable &lt;T</w:t>
      </w:r>
      <w:r w:rsidR="00C94951" w:rsidRPr="00557682">
        <w:rPr>
          <w:rFonts w:ascii="Times New Roman" w:eastAsia="宋体" w:hAnsi="Times New Roman" w:cs="Times New Roman (正文 CS 字体)" w:hint="eastAsia"/>
          <w:szCs w:val="21"/>
        </w:rPr>
        <w:t>emp</w:t>
      </w:r>
      <w:r w:rsidR="00C94951" w:rsidRPr="00557682">
        <w:rPr>
          <w:rFonts w:ascii="Times New Roman" w:eastAsia="宋体" w:hAnsi="Times New Roman" w:cs="Times New Roman (正文 CS 字体)"/>
          <w:szCs w:val="21"/>
        </w:rPr>
        <w:t xml:space="preserve">_origin&gt;. More information can be referenced from </w:t>
      </w:r>
      <w:hyperlink r:id="rId5" w:history="1">
        <w:r w:rsidR="00C94951" w:rsidRPr="00557682">
          <w:rPr>
            <w:rStyle w:val="a4"/>
            <w:rFonts w:ascii="Times New Roman" w:eastAsia="宋体" w:hAnsi="Times New Roman" w:cs="Times New Roman (正文 CS 字体)"/>
            <w:szCs w:val="21"/>
          </w:rPr>
          <w:t>https://www.ncei.noaa.gov/access/world-ocean-database/CODES/definition-quality-flags.html</w:t>
        </w:r>
      </w:hyperlink>
      <w:r w:rsidR="00C94951" w:rsidRPr="00557682">
        <w:rPr>
          <w:rFonts w:ascii="Times New Roman" w:eastAsia="宋体" w:hAnsi="Times New Roman" w:cs="Times New Roman (正文 CS 字体)"/>
          <w:szCs w:val="21"/>
        </w:rPr>
        <w:t xml:space="preserve"> </w:t>
      </w:r>
      <w:r w:rsidR="00C94951" w:rsidRPr="00557682">
        <w:rPr>
          <w:rFonts w:ascii="Times New Roman" w:eastAsia="仿宋" w:hAnsi="Times New Roman" w:cs="Times New Roman"/>
          <w:szCs w:val="21"/>
        </w:rPr>
        <w:t>(Dimension: 2000*</w:t>
      </w:r>
      <w:r w:rsidR="00C94951" w:rsidRPr="00557682">
        <w:rPr>
          <w:szCs w:val="21"/>
        </w:rPr>
        <w:t xml:space="preserve"> </w:t>
      </w:r>
      <w:r w:rsidR="00C94951" w:rsidRPr="00557682">
        <w:rPr>
          <w:rFonts w:ascii="Times New Roman" w:eastAsia="宋体" w:hAnsi="Times New Roman" w:cs="Times New Roman (正文 CS 字体)"/>
          <w:szCs w:val="21"/>
        </w:rPr>
        <w:t>N_PROF).</w:t>
      </w:r>
    </w:p>
    <w:p w14:paraId="513DA3AB" w14:textId="343EF8AB" w:rsidR="00C94951" w:rsidRPr="00557682" w:rsidRDefault="006432D2" w:rsidP="007F4B00">
      <w:pPr>
        <w:spacing w:line="276" w:lineRule="auto"/>
        <w:rPr>
          <w:rStyle w:val="a4"/>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12] </w:t>
      </w:r>
      <w:r w:rsidR="00D76C28" w:rsidRPr="00B674F7">
        <w:rPr>
          <w:rFonts w:ascii="Times New Roman" w:eastAsia="宋体" w:hAnsi="Times New Roman" w:cs="Times New Roman (正文 CS 字体)"/>
          <w:b/>
          <w:bCs/>
          <w:szCs w:val="21"/>
        </w:rPr>
        <w:t>Depth_WODflag</w:t>
      </w:r>
      <w:r w:rsidR="00D76C28" w:rsidRPr="00557682">
        <w:rPr>
          <w:rFonts w:ascii="Times New Roman" w:eastAsia="宋体" w:hAnsi="Times New Roman" w:cs="Times New Roman (正文 CS 字体)" w:hint="eastAsia"/>
          <w:szCs w:val="21"/>
        </w:rPr>
        <w:t>：</w:t>
      </w:r>
      <w:r w:rsidR="00C94951" w:rsidRPr="00557682">
        <w:rPr>
          <w:rFonts w:ascii="Times New Roman" w:eastAsia="宋体" w:hAnsi="Times New Roman" w:cs="Times New Roman (正文 CS 字体)"/>
          <w:szCs w:val="21"/>
        </w:rPr>
        <w:t xml:space="preserve">The depth quality flag provided by WOD18 (NOAA-NCEI) (based on observed levels). ‘0’ represents good quality data, </w:t>
      </w:r>
      <w:r w:rsidR="00C94951" w:rsidRPr="00557682">
        <w:rPr>
          <w:rFonts w:ascii="Times New Roman" w:eastAsia="宋体" w:hAnsi="Times New Roman" w:cs="Times New Roman (正文 CS 字体)" w:hint="eastAsia"/>
          <w:szCs w:val="21"/>
        </w:rPr>
        <w:t>non</w:t>
      </w:r>
      <w:r w:rsidR="00C94951" w:rsidRPr="00557682">
        <w:rPr>
          <w:rFonts w:ascii="Times New Roman" w:eastAsia="宋体" w:hAnsi="Times New Roman" w:cs="Times New Roman (正文 CS 字体)"/>
          <w:szCs w:val="21"/>
        </w:rPr>
        <w:t xml:space="preserve">-zero represents bad data (outliers). The dimension is corresponding to the variable &lt;Depth_origin&gt;. More information can be referenced from </w:t>
      </w:r>
      <w:hyperlink r:id="rId6" w:history="1">
        <w:r w:rsidR="00C94951" w:rsidRPr="00557682">
          <w:rPr>
            <w:rStyle w:val="a4"/>
            <w:rFonts w:ascii="Times New Roman" w:eastAsia="宋体" w:hAnsi="Times New Roman" w:cs="Times New Roman (正文 CS 字体)"/>
            <w:szCs w:val="21"/>
          </w:rPr>
          <w:t>https://www.ncei.noaa.gov/access/world-ocean-database/CODES/definition-quality-flags.html</w:t>
        </w:r>
      </w:hyperlink>
      <w:r w:rsidR="00C94951" w:rsidRPr="00557682">
        <w:rPr>
          <w:rStyle w:val="a4"/>
          <w:rFonts w:ascii="Times New Roman" w:eastAsia="宋体" w:hAnsi="Times New Roman" w:cs="Times New Roman (正文 CS 字体)"/>
          <w:color w:val="000000" w:themeColor="text1"/>
          <w:szCs w:val="21"/>
          <w:u w:val="none"/>
        </w:rPr>
        <w:t xml:space="preserve"> </w:t>
      </w:r>
    </w:p>
    <w:p w14:paraId="06C22653" w14:textId="6ED692DB" w:rsidR="00313264"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13] </w:t>
      </w:r>
      <w:r w:rsidR="00D76C28" w:rsidRPr="00B674F7">
        <w:rPr>
          <w:rFonts w:ascii="Times New Roman" w:eastAsia="宋体" w:hAnsi="Times New Roman" w:cs="Times New Roman (正文 CS 字体)"/>
          <w:b/>
          <w:bCs/>
          <w:szCs w:val="21"/>
        </w:rPr>
        <w:t>Temperature_ORIGINALflag</w:t>
      </w:r>
      <w:r w:rsidR="00C94951" w:rsidRPr="00557682">
        <w:rPr>
          <w:rFonts w:ascii="Times New Roman" w:eastAsia="宋体" w:hAnsi="Times New Roman" w:cs="Times New Roman (正文 CS 字体)"/>
          <w:szCs w:val="21"/>
        </w:rPr>
        <w:t>: The depth quality flag provided by original data center.</w:t>
      </w:r>
    </w:p>
    <w:p w14:paraId="79354129" w14:textId="6EF15E9A" w:rsidR="005E394B"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14] </w:t>
      </w:r>
      <w:r w:rsidR="00EC6385" w:rsidRPr="00B674F7">
        <w:rPr>
          <w:rFonts w:ascii="Times New Roman" w:eastAsia="宋体" w:hAnsi="Times New Roman" w:cs="Times New Roman (正文 CS 字体)"/>
          <w:b/>
          <w:bCs/>
          <w:szCs w:val="21"/>
        </w:rPr>
        <w:t>Temperature_WODprofileflag</w:t>
      </w:r>
      <w:r w:rsidR="00EC638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szCs w:val="21"/>
        </w:rPr>
        <w:t xml:space="preserve">the temperature quality flag provided by WOD18 (NOAA-NCEI) (based on observed profile). ‘0’ represents good quality profile, </w:t>
      </w:r>
      <w:r w:rsidR="005E394B" w:rsidRPr="00557682">
        <w:rPr>
          <w:rFonts w:ascii="Times New Roman" w:eastAsia="宋体" w:hAnsi="Times New Roman" w:cs="Times New Roman (正文 CS 字体)" w:hint="eastAsia"/>
          <w:szCs w:val="21"/>
        </w:rPr>
        <w:t>non</w:t>
      </w:r>
      <w:r w:rsidR="005E394B" w:rsidRPr="00557682">
        <w:rPr>
          <w:rFonts w:ascii="Times New Roman" w:eastAsia="宋体" w:hAnsi="Times New Roman" w:cs="Times New Roman (正文 CS 字体)"/>
          <w:szCs w:val="21"/>
        </w:rPr>
        <w:t xml:space="preserve">-zero represents bad profile. More information can be referenced from </w:t>
      </w:r>
      <w:hyperlink r:id="rId7" w:history="1">
        <w:r w:rsidR="005E394B" w:rsidRPr="00557682">
          <w:rPr>
            <w:rStyle w:val="a4"/>
            <w:rFonts w:ascii="Times New Roman" w:eastAsia="宋体" w:hAnsi="Times New Roman" w:cs="Times New Roman (正文 CS 字体)"/>
            <w:szCs w:val="21"/>
          </w:rPr>
          <w:t>https://www.ncei.noaa.gov/data/oceans/woa/WOD/CODES/PDF/DefinitionQualityFlags.pdf</w:t>
        </w:r>
      </w:hyperlink>
      <w:r w:rsidR="005E394B" w:rsidRPr="00557682">
        <w:rPr>
          <w:rFonts w:ascii="Times New Roman" w:eastAsia="宋体" w:hAnsi="Times New Roman" w:cs="Times New Roman (正文 CS 字体)"/>
          <w:szCs w:val="21"/>
        </w:rPr>
        <w:t xml:space="preserve"> </w:t>
      </w:r>
      <w:r w:rsidR="005E394B" w:rsidRPr="00557682">
        <w:rPr>
          <w:rFonts w:ascii="Times New Roman" w:eastAsia="仿宋" w:hAnsi="Times New Roman" w:cs="Times New Roman"/>
          <w:szCs w:val="21"/>
        </w:rPr>
        <w:t>(Dimension: 1*</w:t>
      </w:r>
      <w:r w:rsidR="005E394B" w:rsidRPr="00557682">
        <w:rPr>
          <w:szCs w:val="21"/>
        </w:rPr>
        <w:t xml:space="preserve"> </w:t>
      </w:r>
      <w:r w:rsidR="005E394B" w:rsidRPr="00557682">
        <w:rPr>
          <w:rFonts w:ascii="Times New Roman" w:eastAsia="宋体" w:hAnsi="Times New Roman" w:cs="Times New Roman (正文 CS 字体)"/>
          <w:szCs w:val="21"/>
        </w:rPr>
        <w:t>N_PROF).</w:t>
      </w:r>
    </w:p>
    <w:p w14:paraId="4E805FEA" w14:textId="54BB65D8" w:rsidR="00EC638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15] </w:t>
      </w:r>
      <w:r w:rsidR="003317A5" w:rsidRPr="00B674F7">
        <w:rPr>
          <w:rFonts w:ascii="Times New Roman" w:eastAsia="宋体" w:hAnsi="Times New Roman" w:cs="Times New Roman (正文 CS 字体)"/>
          <w:b/>
          <w:bCs/>
          <w:szCs w:val="21"/>
        </w:rPr>
        <w:t>access_num</w:t>
      </w:r>
      <w:r w:rsidR="003317A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szCs w:val="21"/>
        </w:rPr>
        <w:t xml:space="preserve">accession number provided by </w:t>
      </w:r>
      <w:r w:rsidR="003317A5" w:rsidRPr="00557682">
        <w:rPr>
          <w:rFonts w:ascii="Times New Roman" w:eastAsia="宋体" w:hAnsi="Times New Roman" w:cs="Times New Roman (正文 CS 字体)"/>
          <w:szCs w:val="21"/>
        </w:rPr>
        <w:t>NODC</w:t>
      </w:r>
    </w:p>
    <w:p w14:paraId="5AFEF60F" w14:textId="643B5F14"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16] </w:t>
      </w:r>
      <w:r w:rsidR="003317A5" w:rsidRPr="00B674F7">
        <w:rPr>
          <w:rFonts w:ascii="Times New Roman" w:eastAsia="宋体" w:hAnsi="Times New Roman" w:cs="Times New Roman (正文 CS 字体)"/>
          <w:b/>
          <w:bCs/>
          <w:szCs w:val="21"/>
        </w:rPr>
        <w:t>country</w:t>
      </w:r>
      <w:r w:rsidR="003317A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hint="eastAsia"/>
          <w:szCs w:val="21"/>
        </w:rPr>
        <w:t>c</w:t>
      </w:r>
      <w:r w:rsidR="005E394B" w:rsidRPr="00557682">
        <w:rPr>
          <w:rFonts w:ascii="Times New Roman" w:eastAsia="宋体" w:hAnsi="Times New Roman" w:cs="Times New Roman (正文 CS 字体)"/>
          <w:szCs w:val="21"/>
        </w:rPr>
        <w:t xml:space="preserve">ountry name of the profile </w:t>
      </w:r>
    </w:p>
    <w:p w14:paraId="07EB4965" w14:textId="68501B7C"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17] </w:t>
      </w:r>
      <w:r w:rsidR="003317A5" w:rsidRPr="00B674F7">
        <w:rPr>
          <w:rFonts w:ascii="Times New Roman" w:eastAsia="宋体" w:hAnsi="Times New Roman" w:cs="Times New Roman (正文 CS 字体)"/>
          <w:b/>
          <w:bCs/>
          <w:szCs w:val="21"/>
        </w:rPr>
        <w:t>Data_type</w:t>
      </w:r>
      <w:r w:rsidR="003317A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hint="eastAsia"/>
          <w:szCs w:val="21"/>
        </w:rPr>
        <w:t>t</w:t>
      </w:r>
      <w:r w:rsidR="005E394B" w:rsidRPr="00557682">
        <w:rPr>
          <w:rFonts w:ascii="Times New Roman" w:eastAsia="宋体" w:hAnsi="Times New Roman" w:cs="Times New Roman (正文 CS 字体)"/>
          <w:szCs w:val="21"/>
        </w:rPr>
        <w:t>he index for temperature instrument type (</w:t>
      </w:r>
      <w:r w:rsidR="003317A5" w:rsidRPr="00557682">
        <w:rPr>
          <w:rFonts w:ascii="Times New Roman" w:eastAsia="宋体" w:hAnsi="Times New Roman" w:cs="Times New Roman (正文 CS 字体)"/>
          <w:szCs w:val="21"/>
        </w:rPr>
        <w:t>1=OSD; 2=CTD; 3=MBT; 4=XBT; 5=SUR; 6=APB; 7=MRB; 8=PFL; 9=DRB; 10=UOR; 11=GLD; 12=DBT; 13=STD; 14=microBT; -999=Unknown</w:t>
      </w:r>
      <w:r w:rsidR="005E394B" w:rsidRPr="00557682">
        <w:rPr>
          <w:rFonts w:ascii="Times New Roman" w:eastAsia="宋体" w:hAnsi="Times New Roman" w:cs="Times New Roman (正文 CS 字体)"/>
          <w:szCs w:val="21"/>
        </w:rPr>
        <w:t>).</w:t>
      </w:r>
    </w:p>
    <w:p w14:paraId="50BA3990" w14:textId="047DC736"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18] </w:t>
      </w:r>
      <w:r w:rsidR="003317A5" w:rsidRPr="00A53BB1">
        <w:rPr>
          <w:rFonts w:ascii="Times New Roman" w:eastAsia="宋体" w:hAnsi="Times New Roman" w:cs="Times New Roman (正文 CS 字体)"/>
          <w:b/>
          <w:bCs/>
          <w:szCs w:val="21"/>
        </w:rPr>
        <w:t>Date</w:t>
      </w:r>
      <w:r w:rsidR="005E394B" w:rsidRPr="00A53BB1">
        <w:rPr>
          <w:rFonts w:ascii="Times New Roman" w:eastAsia="宋体" w:hAnsi="Times New Roman" w:cs="Times New Roman (正文 CS 字体)" w:hint="eastAsia"/>
          <w:szCs w:val="21"/>
        </w:rPr>
        <w:t>:</w:t>
      </w:r>
      <w:r w:rsidR="005E394B" w:rsidRPr="00A53BB1">
        <w:rPr>
          <w:rFonts w:ascii="Times New Roman" w:eastAsia="宋体" w:hAnsi="Times New Roman" w:cs="Times New Roman (正文 CS 字体)"/>
          <w:szCs w:val="21"/>
        </w:rPr>
        <w:t xml:space="preserve"> observation date</w:t>
      </w:r>
      <w:r w:rsidR="005E394B" w:rsidRPr="00A53BB1">
        <w:rPr>
          <w:rFonts w:ascii="Times New Roman" w:eastAsia="宋体" w:hAnsi="Times New Roman" w:cs="Times New Roman (正文 CS 字体)" w:hint="eastAsia"/>
          <w:szCs w:val="21"/>
        </w:rPr>
        <w:t>.</w:t>
      </w:r>
      <w:r w:rsidR="005E394B" w:rsidRPr="00A53BB1">
        <w:rPr>
          <w:rFonts w:ascii="Times New Roman" w:eastAsia="宋体" w:hAnsi="Times New Roman" w:cs="Times New Roman (正文 CS 字体)"/>
          <w:szCs w:val="21"/>
        </w:rPr>
        <w:t xml:space="preserve"> </w:t>
      </w:r>
    </w:p>
    <w:p w14:paraId="1087CC08" w14:textId="5C42A9ED"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19] </w:t>
      </w:r>
      <w:r w:rsidR="003317A5" w:rsidRPr="00B674F7">
        <w:rPr>
          <w:rFonts w:ascii="Times New Roman" w:eastAsia="宋体" w:hAnsi="Times New Roman" w:cs="Times New Roman (正文 CS 字体)"/>
          <w:b/>
          <w:bCs/>
          <w:szCs w:val="21"/>
        </w:rPr>
        <w:t>dbase_orig</w:t>
      </w:r>
      <w:r w:rsidR="003317A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hint="eastAsia"/>
          <w:szCs w:val="21"/>
        </w:rPr>
        <w:t>o</w:t>
      </w:r>
      <w:r w:rsidR="005E394B" w:rsidRPr="00557682">
        <w:rPr>
          <w:rFonts w:ascii="Times New Roman" w:eastAsia="宋体" w:hAnsi="Times New Roman" w:cs="Times New Roman (正文 CS 字体)"/>
          <w:szCs w:val="21"/>
        </w:rPr>
        <w:t>riginal database of the profil</w:t>
      </w:r>
      <w:r w:rsidR="00501E68">
        <w:rPr>
          <w:rFonts w:ascii="Times New Roman" w:eastAsia="宋体" w:hAnsi="Times New Roman" w:cs="Times New Roman (正文 CS 字体)"/>
          <w:szCs w:val="21"/>
        </w:rPr>
        <w:t>e</w:t>
      </w:r>
      <w:r w:rsidR="005E394B" w:rsidRPr="00557682">
        <w:rPr>
          <w:rFonts w:ascii="Times New Roman" w:eastAsia="宋体" w:hAnsi="Times New Roman" w:cs="Times New Roman (正文 CS 字体)"/>
          <w:szCs w:val="21"/>
        </w:rPr>
        <w:t>.</w:t>
      </w:r>
    </w:p>
    <w:p w14:paraId="4BCE22C5" w14:textId="4D96DD0F"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20] </w:t>
      </w:r>
      <w:r w:rsidR="003317A5" w:rsidRPr="00A53BB1">
        <w:rPr>
          <w:rFonts w:ascii="Times New Roman" w:eastAsia="宋体" w:hAnsi="Times New Roman" w:cs="Times New Roman (正文 CS 字体)"/>
          <w:b/>
          <w:bCs/>
          <w:szCs w:val="21"/>
        </w:rPr>
        <w:t>GMT_time</w:t>
      </w:r>
      <w:r w:rsidR="003317A5" w:rsidRPr="00A53BB1">
        <w:rPr>
          <w:rFonts w:ascii="Times New Roman" w:eastAsia="宋体" w:hAnsi="Times New Roman" w:cs="Times New Roman (正文 CS 字体)" w:hint="eastAsia"/>
          <w:szCs w:val="21"/>
        </w:rPr>
        <w:t>：</w:t>
      </w:r>
      <w:r w:rsidR="005E394B" w:rsidRPr="00A53BB1">
        <w:rPr>
          <w:rFonts w:ascii="Times New Roman" w:eastAsia="宋体" w:hAnsi="Times New Roman" w:cs="Times New Roman (正文 CS 字体)" w:hint="eastAsia"/>
          <w:szCs w:val="21"/>
        </w:rPr>
        <w:t>o</w:t>
      </w:r>
      <w:r w:rsidR="005E394B" w:rsidRPr="00A53BB1">
        <w:rPr>
          <w:rFonts w:ascii="Times New Roman" w:eastAsia="宋体" w:hAnsi="Times New Roman" w:cs="Times New Roman (正文 CS 字体)"/>
          <w:szCs w:val="21"/>
        </w:rPr>
        <w:t>bservation time zone (GMT).</w:t>
      </w:r>
    </w:p>
    <w:p w14:paraId="2353496B" w14:textId="23995D23"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b/>
          <w:bCs/>
          <w:szCs w:val="21"/>
        </w:rPr>
        <w:t xml:space="preserve">[21] </w:t>
      </w:r>
      <w:r w:rsidR="003317A5" w:rsidRPr="00B674F7">
        <w:rPr>
          <w:rFonts w:ascii="Times New Roman" w:eastAsia="宋体" w:hAnsi="Times New Roman" w:cs="Times New Roman (正文 CS 字体)"/>
          <w:b/>
          <w:bCs/>
          <w:szCs w:val="21"/>
        </w:rPr>
        <w:t>Institute</w:t>
      </w:r>
      <w:r w:rsidR="003317A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szCs w:val="21"/>
        </w:rPr>
        <w:t>institute name of the profile</w:t>
      </w:r>
      <w:r w:rsidR="005E394B" w:rsidRPr="00557682">
        <w:rPr>
          <w:rFonts w:ascii="Times New Roman" w:eastAsia="宋体" w:hAnsi="Times New Roman" w:cs="Times New Roman (正文 CS 字体)" w:hint="eastAsia"/>
          <w:szCs w:val="21"/>
        </w:rPr>
        <w:t>.</w:t>
      </w:r>
    </w:p>
    <w:p w14:paraId="670F030A" w14:textId="7A517F9B" w:rsidR="003317A5" w:rsidRPr="00557682" w:rsidRDefault="006432D2" w:rsidP="007F4B00">
      <w:pPr>
        <w:spacing w:line="276" w:lineRule="auto"/>
        <w:rPr>
          <w:rFonts w:ascii="Times New Roman" w:eastAsia="宋体" w:hAnsi="Times New Roman" w:cs="Times New Roman (正文 CS 字体)"/>
          <w:szCs w:val="21"/>
          <w:lang w:val="fr-FR"/>
        </w:rPr>
      </w:pPr>
      <w:r w:rsidRPr="00A53BB1">
        <w:rPr>
          <w:rFonts w:ascii="Times New Roman" w:eastAsia="宋体" w:hAnsi="Times New Roman" w:cs="Times New Roman (正文 CS 字体)" w:hint="eastAsia"/>
          <w:b/>
          <w:bCs/>
          <w:szCs w:val="21"/>
          <w:lang w:val="fr-FR"/>
        </w:rPr>
        <w:t>[</w:t>
      </w:r>
      <w:r w:rsidRPr="00A53BB1">
        <w:rPr>
          <w:rFonts w:ascii="Times New Roman" w:eastAsia="宋体" w:hAnsi="Times New Roman" w:cs="Times New Roman (正文 CS 字体)"/>
          <w:b/>
          <w:bCs/>
          <w:szCs w:val="21"/>
          <w:lang w:val="fr-FR"/>
        </w:rPr>
        <w:t xml:space="preserve">22] </w:t>
      </w:r>
      <w:r w:rsidR="003317A5" w:rsidRPr="00B674F7">
        <w:rPr>
          <w:rFonts w:ascii="Times New Roman" w:eastAsia="宋体" w:hAnsi="Times New Roman" w:cs="Times New Roman (正文 CS 字体)"/>
          <w:b/>
          <w:bCs/>
          <w:szCs w:val="21"/>
          <w:lang w:val="fr-FR"/>
        </w:rPr>
        <w:t>Latitude</w:t>
      </w:r>
      <w:r w:rsidR="003317A5" w:rsidRPr="00557682">
        <w:rPr>
          <w:rFonts w:ascii="Times New Roman" w:eastAsia="宋体" w:hAnsi="Times New Roman" w:cs="Times New Roman (正文 CS 字体)" w:hint="eastAsia"/>
          <w:szCs w:val="21"/>
          <w:lang w:val="fr-FR"/>
        </w:rPr>
        <w:t>：</w:t>
      </w:r>
      <w:r w:rsidR="005E394B" w:rsidRPr="00557682">
        <w:rPr>
          <w:rFonts w:ascii="Times New Roman" w:eastAsia="宋体" w:hAnsi="Times New Roman" w:cs="Times New Roman (正文 CS 字体)" w:hint="eastAsia"/>
          <w:szCs w:val="21"/>
          <w:lang w:val="fr-FR"/>
        </w:rPr>
        <w:t>o</w:t>
      </w:r>
      <w:r w:rsidR="005E394B" w:rsidRPr="00557682">
        <w:rPr>
          <w:rFonts w:ascii="Times New Roman" w:eastAsia="宋体" w:hAnsi="Times New Roman" w:cs="Times New Roman (正文 CS 字体)"/>
          <w:szCs w:val="21"/>
          <w:lang w:val="fr-FR"/>
        </w:rPr>
        <w:t>bservation latitude</w:t>
      </w:r>
      <w:r w:rsidR="005E394B" w:rsidRPr="00557682">
        <w:rPr>
          <w:rFonts w:ascii="Times New Roman" w:eastAsia="宋体" w:hAnsi="Times New Roman" w:cs="Times New Roman (正文 CS 字体)" w:hint="eastAsia"/>
          <w:szCs w:val="21"/>
          <w:lang w:val="fr-FR"/>
        </w:rPr>
        <w:t>.</w:t>
      </w:r>
      <w:r w:rsidR="005E394B" w:rsidRPr="00557682">
        <w:rPr>
          <w:rFonts w:ascii="Times New Roman" w:eastAsia="宋体" w:hAnsi="Times New Roman" w:cs="Times New Roman (正文 CS 字体)"/>
          <w:szCs w:val="21"/>
          <w:lang w:val="fr-FR"/>
        </w:rPr>
        <w:t xml:space="preserve"> </w:t>
      </w:r>
    </w:p>
    <w:p w14:paraId="5F7B43BA" w14:textId="49FC979F" w:rsidR="003317A5" w:rsidRPr="00557682" w:rsidRDefault="006432D2" w:rsidP="007F4B00">
      <w:pPr>
        <w:spacing w:line="276" w:lineRule="auto"/>
        <w:rPr>
          <w:rFonts w:ascii="Times New Roman" w:eastAsia="宋体" w:hAnsi="Times New Roman" w:cs="Times New Roman (正文 CS 字体)"/>
          <w:szCs w:val="21"/>
          <w:lang w:val="fr-FR"/>
        </w:rPr>
      </w:pPr>
      <w:r w:rsidRPr="00A53BB1">
        <w:rPr>
          <w:rFonts w:ascii="Times New Roman" w:eastAsia="宋体" w:hAnsi="Times New Roman" w:cs="Times New Roman (正文 CS 字体)" w:hint="eastAsia"/>
          <w:b/>
          <w:bCs/>
          <w:szCs w:val="21"/>
          <w:lang w:val="fr-FR"/>
        </w:rPr>
        <w:t>[</w:t>
      </w:r>
      <w:r w:rsidRPr="00A53BB1">
        <w:rPr>
          <w:rFonts w:ascii="Times New Roman" w:eastAsia="宋体" w:hAnsi="Times New Roman" w:cs="Times New Roman (正文 CS 字体)"/>
          <w:b/>
          <w:bCs/>
          <w:szCs w:val="21"/>
          <w:lang w:val="fr-FR"/>
        </w:rPr>
        <w:t xml:space="preserve">23] </w:t>
      </w:r>
      <w:r w:rsidR="003317A5" w:rsidRPr="00B674F7">
        <w:rPr>
          <w:rFonts w:ascii="Times New Roman" w:eastAsia="宋体" w:hAnsi="Times New Roman" w:cs="Times New Roman (正文 CS 字体)"/>
          <w:b/>
          <w:bCs/>
          <w:szCs w:val="21"/>
          <w:lang w:val="fr-FR"/>
        </w:rPr>
        <w:t>Longitude</w:t>
      </w:r>
      <w:r w:rsidR="003317A5" w:rsidRPr="00557682">
        <w:rPr>
          <w:rFonts w:ascii="Times New Roman" w:eastAsia="宋体" w:hAnsi="Times New Roman" w:cs="Times New Roman (正文 CS 字体)" w:hint="eastAsia"/>
          <w:szCs w:val="21"/>
          <w:lang w:val="fr-FR"/>
        </w:rPr>
        <w:t>：</w:t>
      </w:r>
      <w:r w:rsidR="005E394B" w:rsidRPr="00557682">
        <w:rPr>
          <w:rFonts w:ascii="Times New Roman" w:eastAsia="宋体" w:hAnsi="Times New Roman" w:cs="Times New Roman (正文 CS 字体)" w:hint="eastAsia"/>
          <w:szCs w:val="21"/>
          <w:lang w:val="fr-FR"/>
        </w:rPr>
        <w:t>o</w:t>
      </w:r>
      <w:r w:rsidR="005E394B" w:rsidRPr="00557682">
        <w:rPr>
          <w:rFonts w:ascii="Times New Roman" w:eastAsia="宋体" w:hAnsi="Times New Roman" w:cs="Times New Roman (正文 CS 字体)"/>
          <w:szCs w:val="21"/>
          <w:lang w:val="fr-FR"/>
        </w:rPr>
        <w:t>bservation longitude</w:t>
      </w:r>
      <w:r w:rsidR="005E394B" w:rsidRPr="00557682">
        <w:rPr>
          <w:rFonts w:ascii="Times New Roman" w:eastAsia="宋体" w:hAnsi="Times New Roman" w:cs="Times New Roman (正文 CS 字体)" w:hint="eastAsia"/>
          <w:szCs w:val="21"/>
          <w:lang w:val="fr-FR"/>
        </w:rPr>
        <w:t>.</w:t>
      </w:r>
    </w:p>
    <w:p w14:paraId="683182F9" w14:textId="0440EE24"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24] </w:t>
      </w:r>
      <w:r w:rsidR="003317A5" w:rsidRPr="00B674F7">
        <w:rPr>
          <w:rFonts w:ascii="Times New Roman" w:eastAsia="宋体" w:hAnsi="Times New Roman" w:cs="Times New Roman (正文 CS 字体)"/>
          <w:b/>
          <w:bCs/>
          <w:szCs w:val="21"/>
        </w:rPr>
        <w:t>Ocean_Vehicle</w:t>
      </w:r>
      <w:r w:rsidR="003317A5" w:rsidRPr="006432D2">
        <w:rPr>
          <w:rFonts w:ascii="Times New Roman" w:eastAsia="宋体" w:hAnsi="Times New Roman" w:cs="Times New Roman (正文 CS 字体)" w:hint="eastAsia"/>
          <w:szCs w:val="21"/>
        </w:rPr>
        <w:t>：</w:t>
      </w:r>
      <w:r w:rsidR="005E394B" w:rsidRPr="006432D2">
        <w:rPr>
          <w:rFonts w:ascii="Times New Roman" w:eastAsia="宋体" w:hAnsi="Times New Roman" w:cs="Times New Roman (正文 CS 字体)" w:hint="eastAsia"/>
          <w:szCs w:val="21"/>
        </w:rPr>
        <w:t>c</w:t>
      </w:r>
      <w:r w:rsidR="005E394B" w:rsidRPr="006432D2">
        <w:rPr>
          <w:rFonts w:ascii="Times New Roman" w:eastAsia="宋体" w:hAnsi="Times New Roman" w:cs="Times New Roman (正文 CS 字体)"/>
          <w:szCs w:val="21"/>
        </w:rPr>
        <w:t>ruise name</w:t>
      </w:r>
      <w:r w:rsidR="005E394B" w:rsidRPr="006432D2">
        <w:rPr>
          <w:rFonts w:ascii="Times New Roman" w:eastAsia="宋体" w:hAnsi="Times New Roman" w:cs="Times New Roman (正文 CS 字体)" w:hint="eastAsia"/>
          <w:szCs w:val="21"/>
        </w:rPr>
        <w:t>.</w:t>
      </w:r>
      <w:r w:rsidR="005E394B" w:rsidRPr="006432D2">
        <w:rPr>
          <w:rFonts w:ascii="Times New Roman" w:eastAsia="宋体" w:hAnsi="Times New Roman" w:cs="Times New Roman (正文 CS 字体)"/>
          <w:szCs w:val="21"/>
        </w:rPr>
        <w:t xml:space="preserve"> </w:t>
      </w:r>
    </w:p>
    <w:p w14:paraId="373BE36F" w14:textId="36D77F71"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lastRenderedPageBreak/>
        <w:t>[</w:t>
      </w:r>
      <w:r w:rsidRPr="00B674F7">
        <w:rPr>
          <w:rFonts w:ascii="Times New Roman" w:eastAsia="宋体" w:hAnsi="Times New Roman" w:cs="Times New Roman (正文 CS 字体)"/>
          <w:b/>
          <w:bCs/>
          <w:szCs w:val="21"/>
        </w:rPr>
        <w:t xml:space="preserve">25] </w:t>
      </w:r>
      <w:r w:rsidR="003317A5" w:rsidRPr="00A53BB1">
        <w:rPr>
          <w:rFonts w:ascii="Times New Roman" w:eastAsia="宋体" w:hAnsi="Times New Roman" w:cs="Times New Roman (正文 CS 字体)"/>
          <w:b/>
          <w:bCs/>
          <w:szCs w:val="21"/>
        </w:rPr>
        <w:t>org_stat_num</w:t>
      </w:r>
      <w:r w:rsidR="003317A5" w:rsidRPr="00A53BB1">
        <w:rPr>
          <w:rFonts w:ascii="Times New Roman" w:eastAsia="宋体" w:hAnsi="Times New Roman" w:cs="Times New Roman (正文 CS 字体)" w:hint="eastAsia"/>
          <w:szCs w:val="21"/>
        </w:rPr>
        <w:t>：</w:t>
      </w:r>
      <w:r w:rsidR="005E394B" w:rsidRPr="00A53BB1">
        <w:rPr>
          <w:rFonts w:ascii="Times New Roman" w:eastAsia="宋体" w:hAnsi="Times New Roman" w:cs="Times New Roman (正文 CS 字体)"/>
          <w:szCs w:val="21"/>
        </w:rPr>
        <w:t>original station number</w:t>
      </w:r>
      <w:r w:rsidR="005E394B" w:rsidRPr="00A53BB1">
        <w:rPr>
          <w:rFonts w:ascii="Times New Roman" w:eastAsia="宋体" w:hAnsi="Times New Roman" w:cs="Times New Roman (正文 CS 字体)" w:hint="eastAsia"/>
          <w:szCs w:val="21"/>
        </w:rPr>
        <w:t>.</w:t>
      </w:r>
    </w:p>
    <w:p w14:paraId="06B1E704" w14:textId="1C064025" w:rsidR="003317A5" w:rsidRPr="00A53BB1"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26] </w:t>
      </w:r>
      <w:r w:rsidR="003317A5" w:rsidRPr="00A53BB1">
        <w:rPr>
          <w:rFonts w:ascii="Times New Roman" w:eastAsia="宋体" w:hAnsi="Times New Roman" w:cs="Times New Roman (正文 CS 字体)"/>
          <w:b/>
          <w:bCs/>
          <w:szCs w:val="21"/>
        </w:rPr>
        <w:t>platform</w:t>
      </w:r>
      <w:r w:rsidR="005E394B" w:rsidRPr="00A53BB1">
        <w:rPr>
          <w:rFonts w:ascii="Times New Roman" w:eastAsia="宋体" w:hAnsi="Times New Roman" w:cs="Times New Roman (正文 CS 字体)" w:hint="eastAsia"/>
          <w:szCs w:val="21"/>
        </w:rPr>
        <w:t>:</w:t>
      </w:r>
      <w:r w:rsidR="005E394B" w:rsidRPr="00A53BB1">
        <w:rPr>
          <w:rFonts w:ascii="Times New Roman" w:eastAsia="宋体" w:hAnsi="Times New Roman" w:cs="Times New Roman (正文 CS 字体)"/>
          <w:szCs w:val="21"/>
        </w:rPr>
        <w:t xml:space="preserve"> </w:t>
      </w:r>
      <w:r w:rsidR="005E394B" w:rsidRPr="00A53BB1">
        <w:rPr>
          <w:rFonts w:ascii="Times New Roman" w:eastAsia="宋体" w:hAnsi="Times New Roman" w:cs="Times New Roman (正文 CS 字体)" w:hint="eastAsia"/>
          <w:szCs w:val="21"/>
        </w:rPr>
        <w:t>p</w:t>
      </w:r>
      <w:r w:rsidR="005E394B" w:rsidRPr="00A53BB1">
        <w:rPr>
          <w:rFonts w:ascii="Times New Roman" w:eastAsia="宋体" w:hAnsi="Times New Roman" w:cs="Times New Roman (正文 CS 字体)"/>
          <w:szCs w:val="21"/>
        </w:rPr>
        <w:t>latform name</w:t>
      </w:r>
      <w:r w:rsidR="005E394B" w:rsidRPr="00A53BB1">
        <w:rPr>
          <w:rFonts w:ascii="Times New Roman" w:eastAsia="宋体" w:hAnsi="Times New Roman" w:cs="Times New Roman (正文 CS 字体)" w:hint="eastAsia"/>
          <w:szCs w:val="21"/>
        </w:rPr>
        <w:t>.</w:t>
      </w:r>
      <w:r w:rsidR="005E394B" w:rsidRPr="00A53BB1">
        <w:rPr>
          <w:rFonts w:ascii="Times New Roman" w:eastAsia="宋体" w:hAnsi="Times New Roman" w:cs="Times New Roman (正文 CS 字体)"/>
          <w:szCs w:val="21"/>
        </w:rPr>
        <w:t xml:space="preserve"> </w:t>
      </w:r>
    </w:p>
    <w:p w14:paraId="166F40F0" w14:textId="0BAD8CFB"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27] </w:t>
      </w:r>
      <w:r w:rsidR="003317A5" w:rsidRPr="00B674F7">
        <w:rPr>
          <w:rFonts w:ascii="Times New Roman" w:eastAsia="宋体" w:hAnsi="Times New Roman" w:cs="Times New Roman (正文 CS 字体)"/>
          <w:b/>
          <w:bCs/>
          <w:szCs w:val="21"/>
        </w:rPr>
        <w:t>Projec</w:t>
      </w:r>
      <w:r w:rsidR="005E394B" w:rsidRPr="00B674F7">
        <w:rPr>
          <w:rFonts w:ascii="Times New Roman" w:eastAsia="宋体" w:hAnsi="Times New Roman" w:cs="Times New Roman (正文 CS 字体)"/>
          <w:b/>
          <w:bCs/>
          <w:szCs w:val="21"/>
        </w:rPr>
        <w:t>t</w:t>
      </w:r>
      <w:r w:rsidR="005E394B" w:rsidRPr="00557682">
        <w:rPr>
          <w:rFonts w:ascii="Times New Roman" w:eastAsia="宋体" w:hAnsi="Times New Roman" w:cs="Times New Roman (正文 CS 字体)"/>
          <w:szCs w:val="21"/>
        </w:rPr>
        <w:t>: project name</w:t>
      </w:r>
      <w:r w:rsidR="005E394B" w:rsidRPr="00557682">
        <w:rPr>
          <w:rFonts w:ascii="Times New Roman" w:eastAsia="宋体" w:hAnsi="Times New Roman" w:cs="Times New Roman (正文 CS 字体)" w:hint="eastAsia"/>
          <w:szCs w:val="21"/>
        </w:rPr>
        <w:t>.</w:t>
      </w:r>
    </w:p>
    <w:p w14:paraId="2E7CB75C" w14:textId="7EA7EFF5"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28] </w:t>
      </w:r>
      <w:r w:rsidR="003317A5" w:rsidRPr="00B674F7">
        <w:rPr>
          <w:rFonts w:ascii="Times New Roman" w:eastAsia="宋体" w:hAnsi="Times New Roman" w:cs="Times New Roman (正文 CS 字体)"/>
          <w:b/>
          <w:bCs/>
          <w:szCs w:val="21"/>
        </w:rPr>
        <w:t>real_time</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hint="eastAsia"/>
          <w:szCs w:val="21"/>
        </w:rPr>
        <w:t>T</w:t>
      </w:r>
      <w:r w:rsidR="005E394B" w:rsidRPr="00557682">
        <w:rPr>
          <w:rFonts w:ascii="Times New Roman" w:eastAsia="宋体" w:hAnsi="Times New Roman" w:cs="Times New Roman (正文 CS 字体)"/>
          <w:szCs w:val="21"/>
        </w:rPr>
        <w:t xml:space="preserve">he flag index of whether the Argo data is real-time data or not </w:t>
      </w:r>
      <w:r w:rsidR="003317A5" w:rsidRPr="00557682">
        <w:rPr>
          <w:rFonts w:ascii="Times New Roman" w:eastAsia="宋体" w:hAnsi="Times New Roman" w:cs="Times New Roman (正文 CS 字体)"/>
          <w:szCs w:val="21"/>
        </w:rPr>
        <w:t>(real-time; real-time adjusted; delayed-mode)</w:t>
      </w:r>
      <w:r w:rsidR="005E394B" w:rsidRPr="00557682">
        <w:rPr>
          <w:rFonts w:ascii="Times New Roman" w:eastAsia="宋体" w:hAnsi="Times New Roman" w:cs="Times New Roman (正文 CS 字体)"/>
          <w:szCs w:val="21"/>
        </w:rPr>
        <w:t>.</w:t>
      </w:r>
    </w:p>
    <w:p w14:paraId="2043D70C" w14:textId="41AF56F6"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29] </w:t>
      </w:r>
      <w:r w:rsidR="003317A5" w:rsidRPr="00B674F7">
        <w:rPr>
          <w:rFonts w:ascii="Times New Roman" w:eastAsia="宋体" w:hAnsi="Times New Roman" w:cs="Times New Roman (正文 CS 字体)"/>
          <w:b/>
          <w:bCs/>
          <w:szCs w:val="21"/>
        </w:rPr>
        <w:t>Temp_instrument</w:t>
      </w:r>
      <w:r w:rsidR="003317A5"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szCs w:val="21"/>
        </w:rPr>
        <w:t>the probe type of the temperature measurement</w:t>
      </w:r>
      <w:r w:rsidR="005E394B" w:rsidRPr="00557682">
        <w:rPr>
          <w:rFonts w:ascii="Times New Roman" w:eastAsia="宋体" w:hAnsi="Times New Roman" w:cs="Times New Roman (正文 CS 字体)" w:hint="eastAsia"/>
          <w:szCs w:val="21"/>
        </w:rPr>
        <w:t>.</w:t>
      </w:r>
    </w:p>
    <w:p w14:paraId="40D1E45E" w14:textId="20283614"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30] </w:t>
      </w:r>
      <w:r w:rsidR="003317A5" w:rsidRPr="00B674F7">
        <w:rPr>
          <w:rFonts w:ascii="Times New Roman" w:eastAsia="宋体" w:hAnsi="Times New Roman" w:cs="Times New Roman (正文 CS 字体)"/>
          <w:b/>
          <w:bCs/>
          <w:szCs w:val="21"/>
        </w:rPr>
        <w:t>Recorder</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hint="eastAsia"/>
          <w:szCs w:val="21"/>
        </w:rPr>
        <w:t>t</w:t>
      </w:r>
      <w:r w:rsidR="005E394B" w:rsidRPr="00557682">
        <w:rPr>
          <w:rFonts w:ascii="Times New Roman" w:eastAsia="宋体" w:hAnsi="Times New Roman" w:cs="Times New Roman (正文 CS 字体)"/>
          <w:szCs w:val="21"/>
        </w:rPr>
        <w:t>he recording system type of temperature measurement</w:t>
      </w:r>
      <w:r w:rsidR="005E394B" w:rsidRPr="00557682">
        <w:rPr>
          <w:rFonts w:ascii="Times New Roman" w:eastAsia="宋体" w:hAnsi="Times New Roman" w:cs="Times New Roman (正文 CS 字体)" w:hint="eastAsia"/>
          <w:szCs w:val="21"/>
        </w:rPr>
        <w:t>.</w:t>
      </w:r>
      <w:r w:rsidR="005E394B" w:rsidRPr="00557682">
        <w:rPr>
          <w:rFonts w:ascii="Times New Roman" w:eastAsia="宋体" w:hAnsi="Times New Roman" w:cs="Times New Roman (正文 CS 字体)"/>
          <w:szCs w:val="21"/>
        </w:rPr>
        <w:t xml:space="preserve"> </w:t>
      </w:r>
    </w:p>
    <w:p w14:paraId="15927D1B" w14:textId="65FFC4A7" w:rsidR="003317A5"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31] </w:t>
      </w:r>
      <w:r w:rsidR="003317A5" w:rsidRPr="00B674F7">
        <w:rPr>
          <w:rFonts w:ascii="Times New Roman" w:eastAsia="宋体" w:hAnsi="Times New Roman" w:cs="Times New Roman (正文 CS 字体)"/>
          <w:b/>
          <w:bCs/>
          <w:szCs w:val="21"/>
        </w:rPr>
        <w:t>time</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hint="eastAsia"/>
          <w:szCs w:val="21"/>
        </w:rPr>
        <w:t>o</w:t>
      </w:r>
      <w:r w:rsidR="005E394B" w:rsidRPr="00557682">
        <w:rPr>
          <w:rFonts w:ascii="Times New Roman" w:eastAsia="宋体" w:hAnsi="Times New Roman" w:cs="Times New Roman (正文 CS 字体)"/>
          <w:szCs w:val="21"/>
        </w:rPr>
        <w:t>bservation time</w:t>
      </w:r>
      <w:r w:rsidR="005E394B" w:rsidRPr="00557682">
        <w:rPr>
          <w:rFonts w:ascii="Times New Roman" w:eastAsia="宋体" w:hAnsi="Times New Roman" w:cs="Times New Roman (正文 CS 字体)" w:hint="eastAsia"/>
          <w:szCs w:val="21"/>
        </w:rPr>
        <w:t xml:space="preserve"> s</w:t>
      </w:r>
      <w:r w:rsidR="005E394B" w:rsidRPr="00557682">
        <w:rPr>
          <w:rFonts w:ascii="Times New Roman" w:eastAsia="宋体" w:hAnsi="Times New Roman" w:cs="Times New Roman (正文 CS 字体)"/>
          <w:szCs w:val="21"/>
        </w:rPr>
        <w:t>ince</w:t>
      </w:r>
      <w:r w:rsidR="005E394B" w:rsidRPr="00557682">
        <w:rPr>
          <w:rFonts w:ascii="Times New Roman" w:eastAsia="宋体" w:hAnsi="Times New Roman" w:cs="Times New Roman (正文 CS 字体)" w:hint="eastAsia"/>
          <w:szCs w:val="21"/>
        </w:rPr>
        <w:t xml:space="preserve">: </w:t>
      </w:r>
      <w:r w:rsidR="00C33DF4" w:rsidRPr="00557682">
        <w:rPr>
          <w:rFonts w:ascii="Times New Roman" w:eastAsia="宋体" w:hAnsi="Times New Roman" w:cs="Times New Roman (正文 CS 字体)"/>
          <w:szCs w:val="21"/>
        </w:rPr>
        <w:t>1770-01-01 00:00:00</w:t>
      </w:r>
      <w:r w:rsidR="005E394B" w:rsidRPr="00557682">
        <w:rPr>
          <w:rFonts w:ascii="Times New Roman" w:eastAsia="宋体" w:hAnsi="Times New Roman" w:cs="Times New Roman (正文 CS 字体)"/>
          <w:szCs w:val="21"/>
        </w:rPr>
        <w:t>.</w:t>
      </w:r>
    </w:p>
    <w:p w14:paraId="641EB280" w14:textId="7BED9F28" w:rsidR="00C33DF4"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32] </w:t>
      </w:r>
      <w:r w:rsidR="00C33DF4" w:rsidRPr="00B674F7">
        <w:rPr>
          <w:rFonts w:ascii="Times New Roman" w:eastAsia="宋体" w:hAnsi="Times New Roman" w:cs="Times New Roman (正文 CS 字体)"/>
          <w:b/>
          <w:bCs/>
          <w:szCs w:val="21"/>
        </w:rPr>
        <w:t>WMO_id</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ID</w:t>
      </w:r>
      <w:r w:rsidR="005E394B" w:rsidRPr="00557682">
        <w:rPr>
          <w:rFonts w:ascii="Times New Roman" w:eastAsia="宋体" w:hAnsi="Times New Roman" w:cs="Times New Roman (正文 CS 字体)"/>
          <w:szCs w:val="21"/>
        </w:rPr>
        <w:t xml:space="preserve"> provided by the World Meteorology Org</w:t>
      </w:r>
      <w:r w:rsidR="005E394B" w:rsidRPr="00557682">
        <w:rPr>
          <w:rFonts w:ascii="Times New Roman" w:eastAsia="宋体" w:hAnsi="Times New Roman" w:cs="Times New Roman (正文 CS 字体)" w:hint="eastAsia"/>
          <w:szCs w:val="21"/>
        </w:rPr>
        <w:t>anization</w:t>
      </w:r>
      <w:r w:rsidR="005E394B" w:rsidRPr="00557682">
        <w:rPr>
          <w:rFonts w:ascii="Times New Roman" w:eastAsia="宋体" w:hAnsi="Times New Roman" w:cs="Times New Roman (正文 CS 字体)"/>
          <w:szCs w:val="21"/>
        </w:rPr>
        <w:t xml:space="preserve">. </w:t>
      </w:r>
    </w:p>
    <w:p w14:paraId="4D5F5EAC" w14:textId="18C5EBA4" w:rsidR="00C33DF4"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33] </w:t>
      </w:r>
      <w:r w:rsidR="00C33DF4" w:rsidRPr="00B674F7">
        <w:rPr>
          <w:rFonts w:ascii="Times New Roman" w:eastAsia="宋体" w:hAnsi="Times New Roman" w:cs="Times New Roman (正文 CS 字体)"/>
          <w:b/>
          <w:bCs/>
          <w:szCs w:val="21"/>
        </w:rPr>
        <w:t>WOD_cruise_identifier</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hint="eastAsia"/>
          <w:szCs w:val="21"/>
        </w:rPr>
        <w:t>C</w:t>
      </w:r>
      <w:r w:rsidR="005E394B" w:rsidRPr="00557682">
        <w:rPr>
          <w:rFonts w:ascii="Times New Roman" w:eastAsia="宋体" w:hAnsi="Times New Roman" w:cs="Times New Roman (正文 CS 字体)"/>
          <w:szCs w:val="21"/>
        </w:rPr>
        <w:t xml:space="preserve">ruise ID provided by </w:t>
      </w:r>
      <w:r w:rsidR="00C33DF4" w:rsidRPr="00557682">
        <w:rPr>
          <w:rFonts w:ascii="Times New Roman" w:eastAsia="宋体" w:hAnsi="Times New Roman" w:cs="Times New Roman (正文 CS 字体)" w:hint="eastAsia"/>
          <w:szCs w:val="21"/>
        </w:rPr>
        <w:t>N</w:t>
      </w:r>
      <w:r w:rsidR="00C33DF4" w:rsidRPr="00557682">
        <w:rPr>
          <w:rFonts w:ascii="Times New Roman" w:eastAsia="宋体" w:hAnsi="Times New Roman" w:cs="Times New Roman (正文 CS 字体)"/>
          <w:szCs w:val="21"/>
        </w:rPr>
        <w:t>OAA/NCEI</w:t>
      </w:r>
      <w:r w:rsidR="005E394B" w:rsidRPr="00557682">
        <w:rPr>
          <w:rFonts w:ascii="Times New Roman" w:eastAsia="宋体" w:hAnsi="Times New Roman" w:cs="Times New Roman (正文 CS 字体)"/>
          <w:szCs w:val="21"/>
        </w:rPr>
        <w:t xml:space="preserve">. </w:t>
      </w:r>
    </w:p>
    <w:p w14:paraId="760377F0" w14:textId="3490241B" w:rsidR="00C33DF4"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34] </w:t>
      </w:r>
      <w:r w:rsidR="00C33DF4" w:rsidRPr="00B674F7">
        <w:rPr>
          <w:rFonts w:ascii="Times New Roman" w:eastAsia="宋体" w:hAnsi="Times New Roman" w:cs="Times New Roman (正文 CS 字体)"/>
          <w:b/>
          <w:bCs/>
          <w:szCs w:val="21"/>
        </w:rPr>
        <w:t>launch_height</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szCs w:val="21"/>
        </w:rPr>
        <w:t xml:space="preserve">the launch height above the sea surface level (only in </w:t>
      </w:r>
      <w:r w:rsidR="00C33DF4" w:rsidRPr="00557682">
        <w:rPr>
          <w:rFonts w:ascii="Times New Roman" w:eastAsia="宋体" w:hAnsi="Times New Roman" w:cs="Times New Roman (正文 CS 字体)" w:hint="eastAsia"/>
          <w:szCs w:val="21"/>
        </w:rPr>
        <w:t>X</w:t>
      </w:r>
      <w:r w:rsidR="00C33DF4" w:rsidRPr="00557682">
        <w:rPr>
          <w:rFonts w:ascii="Times New Roman" w:eastAsia="宋体" w:hAnsi="Times New Roman" w:cs="Times New Roman (正文 CS 字体)"/>
          <w:szCs w:val="21"/>
        </w:rPr>
        <w:t>B</w:t>
      </w:r>
      <w:r w:rsidR="005E394B" w:rsidRPr="00557682">
        <w:rPr>
          <w:rFonts w:ascii="Times New Roman" w:eastAsia="宋体" w:hAnsi="Times New Roman" w:cs="Times New Roman (正文 CS 字体)"/>
          <w:szCs w:val="21"/>
        </w:rPr>
        <w:t>T data).</w:t>
      </w:r>
    </w:p>
    <w:p w14:paraId="7A56FBB6" w14:textId="62A1301B" w:rsidR="00C33DF4" w:rsidRPr="00557682" w:rsidRDefault="006432D2" w:rsidP="007F4B00">
      <w:pPr>
        <w:spacing w:line="276" w:lineRule="auto"/>
        <w:ind w:left="214" w:hangingChars="100" w:hanging="214"/>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35] </w:t>
      </w:r>
      <w:r w:rsidR="00C33DF4" w:rsidRPr="00B674F7">
        <w:rPr>
          <w:rFonts w:ascii="Times New Roman" w:eastAsia="宋体" w:hAnsi="Times New Roman" w:cs="Times New Roman (正文 CS 字体)"/>
          <w:b/>
          <w:bCs/>
          <w:szCs w:val="21"/>
        </w:rPr>
        <w:t>need_depth_fix_instrument</w:t>
      </w:r>
      <w:r w:rsidR="00B674F7">
        <w:rPr>
          <w:rFonts w:ascii="Times New Roman" w:eastAsia="宋体" w:hAnsi="Times New Roman" w:cs="Times New Roman (正文 CS 字体)" w:hint="eastAsia"/>
          <w:szCs w:val="21"/>
        </w:rPr>
        <w:t>:</w:t>
      </w:r>
      <w:r w:rsidR="00B674F7">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szCs w:val="21"/>
        </w:rPr>
        <w:t>index of whether the XBT depth bias correction is needed (only in XBT data).</w:t>
      </w:r>
    </w:p>
    <w:p w14:paraId="6EBD91C0" w14:textId="5CBF5E43" w:rsidR="00C33DF4" w:rsidRPr="00557682" w:rsidRDefault="006432D2" w:rsidP="007F4B00">
      <w:pPr>
        <w:spacing w:line="276" w:lineRule="auto"/>
        <w:rPr>
          <w:rFonts w:ascii="Times New Roman" w:eastAsia="宋体" w:hAnsi="Times New Roman" w:cs="Times New Roman (正文 CS 字体)"/>
          <w:szCs w:val="21"/>
        </w:rPr>
      </w:pPr>
      <w:r w:rsidRPr="00B674F7">
        <w:rPr>
          <w:rFonts w:ascii="Times New Roman" w:eastAsia="宋体" w:hAnsi="Times New Roman" w:cs="Times New Roman (正文 CS 字体)" w:hint="eastAsia"/>
          <w:b/>
          <w:bCs/>
          <w:szCs w:val="21"/>
        </w:rPr>
        <w:t>[</w:t>
      </w:r>
      <w:r w:rsidRPr="00B674F7">
        <w:rPr>
          <w:rFonts w:ascii="Times New Roman" w:eastAsia="宋体" w:hAnsi="Times New Roman" w:cs="Times New Roman (正文 CS 字体)"/>
          <w:b/>
          <w:bCs/>
          <w:szCs w:val="21"/>
        </w:rPr>
        <w:t xml:space="preserve">36] </w:t>
      </w:r>
      <w:r w:rsidR="00C33DF4" w:rsidRPr="00B674F7">
        <w:rPr>
          <w:rFonts w:ascii="Times New Roman" w:eastAsia="宋体" w:hAnsi="Times New Roman" w:cs="Times New Roman (正文 CS 字体)"/>
          <w:b/>
          <w:bCs/>
          <w:szCs w:val="21"/>
        </w:rPr>
        <w:t>XBT_depth_eq</w:t>
      </w:r>
      <w:r w:rsidR="00C33DF4" w:rsidRPr="00557682">
        <w:rPr>
          <w:rFonts w:ascii="Times New Roman" w:eastAsia="宋体" w:hAnsi="Times New Roman" w:cs="Times New Roman (正文 CS 字体)" w:hint="eastAsia"/>
          <w:szCs w:val="21"/>
        </w:rPr>
        <w:t>:</w:t>
      </w:r>
      <w:r w:rsidR="00C33DF4" w:rsidRPr="00557682">
        <w:rPr>
          <w:rFonts w:ascii="Times New Roman" w:eastAsia="宋体" w:hAnsi="Times New Roman" w:cs="Times New Roman (正文 CS 字体)"/>
          <w:szCs w:val="21"/>
        </w:rPr>
        <w:t xml:space="preserve"> </w:t>
      </w:r>
      <w:r w:rsidR="005E394B" w:rsidRPr="00557682">
        <w:rPr>
          <w:rFonts w:ascii="Times New Roman" w:eastAsia="宋体" w:hAnsi="Times New Roman" w:cs="Times New Roman (正文 CS 字体)"/>
          <w:szCs w:val="21"/>
        </w:rPr>
        <w:t>The type of equation used for XBT depth bias correction (only in XBT data).</w:t>
      </w:r>
      <w:r w:rsidR="005E394B" w:rsidRPr="00557682">
        <w:rPr>
          <w:rFonts w:ascii="Times New Roman" w:eastAsia="仿宋" w:hAnsi="Times New Roman" w:cs="Times New Roman"/>
          <w:szCs w:val="21"/>
        </w:rPr>
        <w:t xml:space="preserve"> </w:t>
      </w:r>
    </w:p>
    <w:p w14:paraId="444DE118" w14:textId="7AC13A92" w:rsidR="00F10EE8" w:rsidRPr="00F94C22" w:rsidRDefault="00F10EE8" w:rsidP="0089403C">
      <w:pPr>
        <w:spacing w:line="360" w:lineRule="auto"/>
        <w:rPr>
          <w:rFonts w:ascii="Times New Roman" w:eastAsia="宋体" w:hAnsi="Times New Roman" w:cs="Times New Roman (正文 CS 字体)"/>
          <w:sz w:val="24"/>
          <w:szCs w:val="28"/>
        </w:rPr>
      </w:pPr>
    </w:p>
    <w:p w14:paraId="61F0DF9C" w14:textId="31723D5C" w:rsidR="00F10EE8" w:rsidRPr="007F4B00" w:rsidRDefault="00557682" w:rsidP="0089403C">
      <w:pPr>
        <w:spacing w:line="360" w:lineRule="auto"/>
        <w:rPr>
          <w:rFonts w:ascii="Times New Roman" w:eastAsia="宋体" w:hAnsi="Times New Roman" w:cs="Times New Roman (正文 CS 字体)"/>
          <w:b/>
          <w:bCs/>
          <w:sz w:val="24"/>
          <w:szCs w:val="24"/>
        </w:rPr>
      </w:pPr>
      <w:r w:rsidRPr="007F4B00">
        <w:rPr>
          <w:rFonts w:ascii="Times New Roman" w:eastAsia="宋体" w:hAnsi="Times New Roman" w:cs="Times New Roman (正文 CS 字体)" w:hint="eastAsia"/>
          <w:b/>
          <w:bCs/>
          <w:sz w:val="24"/>
          <w:szCs w:val="24"/>
        </w:rPr>
        <w:t>N</w:t>
      </w:r>
      <w:r w:rsidR="007F4B00">
        <w:rPr>
          <w:rFonts w:ascii="Times New Roman" w:eastAsia="宋体" w:hAnsi="Times New Roman" w:cs="Times New Roman (正文 CS 字体)"/>
          <w:b/>
          <w:bCs/>
          <w:sz w:val="24"/>
          <w:szCs w:val="24"/>
        </w:rPr>
        <w:t>OTES:</w:t>
      </w:r>
    </w:p>
    <w:p w14:paraId="411BEA4D" w14:textId="77777777" w:rsidR="005E394B" w:rsidRPr="00557682" w:rsidRDefault="005E394B" w:rsidP="007F4B00">
      <w:pPr>
        <w:spacing w:line="276" w:lineRule="auto"/>
        <w:rPr>
          <w:rFonts w:ascii="Times New Roman" w:eastAsia="黑体" w:hAnsi="Times New Roman" w:cs="Times New Roman"/>
          <w:szCs w:val="21"/>
        </w:rPr>
      </w:pPr>
      <w:r w:rsidRPr="00557682">
        <w:rPr>
          <w:rFonts w:ascii="Times New Roman" w:eastAsia="黑体" w:hAnsi="Times New Roman" w:cs="Times New Roman" w:hint="eastAsia"/>
          <w:b/>
          <w:bCs/>
          <w:szCs w:val="21"/>
        </w:rPr>
        <w:t>[</w:t>
      </w:r>
      <w:r w:rsidRPr="00557682">
        <w:rPr>
          <w:rFonts w:ascii="Times New Roman" w:eastAsia="黑体" w:hAnsi="Times New Roman" w:cs="Times New Roman"/>
          <w:b/>
          <w:bCs/>
          <w:szCs w:val="21"/>
        </w:rPr>
        <w:t>1]</w:t>
      </w:r>
      <w:r w:rsidRPr="00557682">
        <w:rPr>
          <w:rFonts w:ascii="Times New Roman" w:eastAsia="黑体" w:hAnsi="Times New Roman" w:cs="Times New Roman"/>
          <w:szCs w:val="21"/>
        </w:rPr>
        <w:t xml:space="preserve"> Each column represents </w:t>
      </w:r>
      <w:r w:rsidRPr="00557682">
        <w:rPr>
          <w:rFonts w:ascii="Times New Roman" w:eastAsia="黑体" w:hAnsi="Times New Roman" w:cs="Times New Roman" w:hint="eastAsia"/>
          <w:szCs w:val="21"/>
        </w:rPr>
        <w:t>the</w:t>
      </w:r>
      <w:r w:rsidRPr="00557682">
        <w:rPr>
          <w:rFonts w:ascii="Times New Roman" w:eastAsia="黑体" w:hAnsi="Times New Roman" w:cs="Times New Roman"/>
          <w:szCs w:val="21"/>
        </w:rPr>
        <w:t xml:space="preserve"> observations and its corresponding metadata information for each profile. For example, the </w:t>
      </w:r>
      <w:r w:rsidRPr="00557682">
        <w:rPr>
          <w:rFonts w:ascii="Times New Roman" w:eastAsia="黑体" w:hAnsi="Times New Roman" w:cs="Times New Roman" w:hint="eastAsia"/>
          <w:szCs w:val="21"/>
        </w:rPr>
        <w:t>met</w:t>
      </w:r>
      <w:r w:rsidRPr="00557682">
        <w:rPr>
          <w:rFonts w:ascii="Times New Roman" w:eastAsia="黑体" w:hAnsi="Times New Roman" w:cs="Times New Roman"/>
          <w:szCs w:val="21"/>
        </w:rPr>
        <w:t>hod for extracting the 1001</w:t>
      </w:r>
      <w:r w:rsidRPr="00557682">
        <w:rPr>
          <w:rFonts w:ascii="Times New Roman" w:eastAsia="黑体" w:hAnsi="Times New Roman" w:cs="Times New Roman"/>
          <w:szCs w:val="21"/>
          <w:vertAlign w:val="superscript"/>
        </w:rPr>
        <w:t xml:space="preserve">st </w:t>
      </w:r>
      <w:r w:rsidRPr="00557682">
        <w:rPr>
          <w:rFonts w:ascii="Times New Roman" w:eastAsia="黑体" w:hAnsi="Times New Roman" w:cs="Times New Roman"/>
          <w:szCs w:val="21"/>
        </w:rPr>
        <w:t>profile is:</w:t>
      </w:r>
    </w:p>
    <w:p w14:paraId="66F87266" w14:textId="08B5FD31" w:rsidR="005E394B" w:rsidRPr="00557682" w:rsidRDefault="005E394B" w:rsidP="007F4B00">
      <w:pPr>
        <w:pStyle w:val="a3"/>
        <w:numPr>
          <w:ilvl w:val="0"/>
          <w:numId w:val="1"/>
        </w:numPr>
        <w:spacing w:line="276" w:lineRule="auto"/>
        <w:ind w:firstLineChars="0"/>
        <w:rPr>
          <w:rFonts w:ascii="Times New Roman" w:eastAsia="黑体" w:hAnsi="Times New Roman" w:cs="Times New Roman"/>
          <w:szCs w:val="21"/>
        </w:rPr>
      </w:pPr>
      <w:r w:rsidRPr="00557682">
        <w:rPr>
          <w:rFonts w:ascii="Times New Roman" w:eastAsia="黑体" w:hAnsi="Times New Roman" w:cs="Times New Roman"/>
          <w:szCs w:val="21"/>
        </w:rPr>
        <w:t>Depth records:</w:t>
      </w:r>
      <w:r w:rsidRPr="00557682">
        <w:rPr>
          <w:rFonts w:ascii="Times New Roman" w:eastAsia="黑体" w:hAnsi="Times New Roman" w:cs="Times New Roman"/>
          <w:color w:val="0070C0"/>
          <w:szCs w:val="21"/>
        </w:rPr>
        <w:t xml:space="preserve"> Depth(1:1001)</w:t>
      </w:r>
    </w:p>
    <w:p w14:paraId="64499881" w14:textId="48BF00B7" w:rsidR="005E394B" w:rsidRPr="00557682" w:rsidRDefault="005E394B" w:rsidP="007F4B00">
      <w:pPr>
        <w:pStyle w:val="a3"/>
        <w:numPr>
          <w:ilvl w:val="0"/>
          <w:numId w:val="1"/>
        </w:numPr>
        <w:spacing w:line="276" w:lineRule="auto"/>
        <w:ind w:firstLineChars="0"/>
        <w:rPr>
          <w:rFonts w:ascii="Times New Roman" w:eastAsia="黑体" w:hAnsi="Times New Roman" w:cs="Times New Roman"/>
          <w:szCs w:val="21"/>
        </w:rPr>
      </w:pPr>
      <w:r w:rsidRPr="00557682">
        <w:rPr>
          <w:rFonts w:ascii="Times New Roman" w:eastAsia="黑体" w:hAnsi="Times New Roman" w:cs="Times New Roman" w:hint="eastAsia"/>
          <w:szCs w:val="21"/>
        </w:rPr>
        <w:t>T</w:t>
      </w:r>
      <w:r w:rsidRPr="00557682">
        <w:rPr>
          <w:rFonts w:ascii="Times New Roman" w:eastAsia="黑体" w:hAnsi="Times New Roman" w:cs="Times New Roman"/>
          <w:szCs w:val="21"/>
        </w:rPr>
        <w:t xml:space="preserve">emperature records: </w:t>
      </w:r>
      <w:r w:rsidRPr="00557682">
        <w:rPr>
          <w:rFonts w:ascii="Times New Roman" w:eastAsia="黑体" w:hAnsi="Times New Roman" w:cs="Times New Roman"/>
          <w:color w:val="0070C0"/>
          <w:szCs w:val="21"/>
        </w:rPr>
        <w:t>Temperature(:,1:1001)</w:t>
      </w:r>
    </w:p>
    <w:p w14:paraId="766C8AD1" w14:textId="77777777" w:rsidR="005E394B" w:rsidRPr="00557682" w:rsidRDefault="005E394B" w:rsidP="007F4B00">
      <w:pPr>
        <w:pStyle w:val="a3"/>
        <w:numPr>
          <w:ilvl w:val="0"/>
          <w:numId w:val="1"/>
        </w:numPr>
        <w:spacing w:line="276" w:lineRule="auto"/>
        <w:ind w:firstLineChars="0"/>
        <w:rPr>
          <w:rFonts w:ascii="Times New Roman" w:eastAsia="黑体" w:hAnsi="Times New Roman" w:cs="Times New Roman"/>
          <w:szCs w:val="21"/>
        </w:rPr>
      </w:pPr>
      <w:r w:rsidRPr="00557682">
        <w:rPr>
          <w:rFonts w:ascii="Times New Roman" w:eastAsia="黑体" w:hAnsi="Times New Roman" w:cs="Times New Roman"/>
          <w:szCs w:val="21"/>
        </w:rPr>
        <w:t xml:space="preserve">Metadata information:  </w:t>
      </w:r>
    </w:p>
    <w:p w14:paraId="601AAEB9" w14:textId="628B43FF" w:rsidR="00F10EE8" w:rsidRPr="00557682" w:rsidRDefault="004965CA" w:rsidP="007F4B00">
      <w:pPr>
        <w:spacing w:line="276" w:lineRule="auto"/>
        <w:ind w:leftChars="200" w:left="420"/>
        <w:rPr>
          <w:rFonts w:ascii="Times New Roman" w:eastAsia="宋体" w:hAnsi="Times New Roman" w:cs="Times New Roman (正文 CS 字体)"/>
          <w:color w:val="0070C0"/>
          <w:szCs w:val="21"/>
        </w:rPr>
      </w:pPr>
      <w:r w:rsidRPr="00557682">
        <w:rPr>
          <w:rFonts w:ascii="Times New Roman" w:eastAsia="宋体" w:hAnsi="Times New Roman" w:cs="Times New Roman (正文 CS 字体)"/>
          <w:color w:val="0070C0"/>
          <w:szCs w:val="21"/>
        </w:rPr>
        <w:t>Latitude</w:t>
      </w:r>
      <w:r w:rsidR="001A5183" w:rsidRPr="00557682">
        <w:rPr>
          <w:rFonts w:ascii="Times New Roman" w:eastAsia="宋体" w:hAnsi="Times New Roman" w:cs="Times New Roman (正文 CS 字体)"/>
          <w:color w:val="0070C0"/>
          <w:szCs w:val="21"/>
        </w:rPr>
        <w:t xml:space="preserve"> </w:t>
      </w:r>
      <w:r w:rsidR="003A175D" w:rsidRPr="00557682">
        <w:rPr>
          <w:rFonts w:ascii="Times New Roman" w:eastAsia="宋体" w:hAnsi="Times New Roman" w:cs="Times New Roman (正文 CS 字体)"/>
          <w:color w:val="0070C0"/>
          <w:szCs w:val="21"/>
        </w:rPr>
        <w:t>(1001)</w:t>
      </w:r>
    </w:p>
    <w:p w14:paraId="3EC07AA5" w14:textId="77777777" w:rsidR="005E394B" w:rsidRPr="00557682" w:rsidRDefault="005E394B" w:rsidP="007F4B00">
      <w:pPr>
        <w:spacing w:line="276" w:lineRule="auto"/>
        <w:jc w:val="left"/>
        <w:rPr>
          <w:rFonts w:ascii="Times New Roman" w:eastAsia="仿宋" w:hAnsi="Times New Roman" w:cs="Times New Roman"/>
          <w:szCs w:val="21"/>
        </w:rPr>
      </w:pPr>
      <w:r w:rsidRPr="00557682">
        <w:rPr>
          <w:rFonts w:ascii="Times New Roman" w:eastAsia="仿宋" w:hAnsi="Times New Roman" w:cs="Times New Roman" w:hint="eastAsia"/>
          <w:b/>
          <w:bCs/>
          <w:szCs w:val="21"/>
        </w:rPr>
        <w:t>[</w:t>
      </w:r>
      <w:r w:rsidRPr="00557682">
        <w:rPr>
          <w:rFonts w:ascii="Times New Roman" w:eastAsia="仿宋" w:hAnsi="Times New Roman" w:cs="Times New Roman"/>
          <w:b/>
          <w:bCs/>
          <w:szCs w:val="21"/>
        </w:rPr>
        <w:t xml:space="preserve">2] We recommended to directly use the </w:t>
      </w:r>
      <w:r w:rsidRPr="00557682">
        <w:rPr>
          <w:rFonts w:ascii="Times New Roman" w:eastAsia="仿宋" w:hAnsi="Times New Roman" w:cs="Times New Roman" w:hint="eastAsia"/>
          <w:b/>
          <w:bCs/>
          <w:szCs w:val="21"/>
        </w:rPr>
        <w:t>vari</w:t>
      </w:r>
      <w:r w:rsidRPr="00557682">
        <w:rPr>
          <w:rFonts w:ascii="Times New Roman" w:eastAsia="仿宋" w:hAnsi="Times New Roman" w:cs="Times New Roman"/>
          <w:b/>
          <w:bCs/>
          <w:szCs w:val="21"/>
        </w:rPr>
        <w:t>ables &lt;Temperature&gt; and &lt;Depth&gt;,</w:t>
      </w:r>
      <w:r w:rsidRPr="00557682">
        <w:rPr>
          <w:rFonts w:ascii="Times New Roman" w:eastAsia="仿宋" w:hAnsi="Times New Roman" w:cs="Times New Roman"/>
          <w:szCs w:val="21"/>
        </w:rPr>
        <w:t xml:space="preserve"> which has been applied the XBT/MBT/Bottle bias correction and CODC-QC quality control, because the rest of the observational variables are initial variables or intermediate process variables.</w:t>
      </w:r>
    </w:p>
    <w:p w14:paraId="0920FF29" w14:textId="099DE915" w:rsidR="005E394B" w:rsidRPr="00557682" w:rsidRDefault="005E394B" w:rsidP="007F4B00">
      <w:pPr>
        <w:spacing w:line="276" w:lineRule="auto"/>
        <w:rPr>
          <w:rFonts w:ascii="Times New Roman" w:eastAsia="宋体" w:hAnsi="Times New Roman" w:cs="Times New Roman (正文 CS 字体)"/>
          <w:color w:val="000000" w:themeColor="text1"/>
          <w:szCs w:val="21"/>
        </w:rPr>
      </w:pPr>
      <w:r w:rsidRPr="00D1640F">
        <w:rPr>
          <w:rFonts w:ascii="Times New Roman" w:eastAsia="宋体" w:hAnsi="Times New Roman" w:cs="Times New Roman (正文 CS 字体)" w:hint="eastAsia"/>
          <w:b/>
          <w:bCs/>
          <w:color w:val="000000" w:themeColor="text1"/>
          <w:szCs w:val="21"/>
        </w:rPr>
        <w:t>[</w:t>
      </w:r>
      <w:r w:rsidRPr="00D1640F">
        <w:rPr>
          <w:rFonts w:ascii="Times New Roman" w:eastAsia="宋体" w:hAnsi="Times New Roman" w:cs="Times New Roman (正文 CS 字体)"/>
          <w:b/>
          <w:bCs/>
          <w:color w:val="000000" w:themeColor="text1"/>
          <w:szCs w:val="21"/>
        </w:rPr>
        <w:t xml:space="preserve">3] </w:t>
      </w:r>
      <w:r w:rsidR="006139AD" w:rsidRPr="00557682">
        <w:rPr>
          <w:rFonts w:ascii="Times New Roman" w:eastAsia="宋体" w:hAnsi="Times New Roman" w:cs="Times New Roman (正文 CS 字体)"/>
          <w:color w:val="000000" w:themeColor="text1"/>
          <w:szCs w:val="21"/>
        </w:rPr>
        <w:t xml:space="preserve">For a detailed description of each variable (such as unit, dimension, default value definition, long_name, etc.), please see the comments </w:t>
      </w:r>
      <w:r w:rsidR="006139AD" w:rsidRPr="00557682">
        <w:rPr>
          <w:rFonts w:ascii="Times New Roman" w:eastAsia="宋体" w:hAnsi="Times New Roman" w:cs="Times New Roman (正文 CS 字体)" w:hint="eastAsia"/>
          <w:color w:val="000000" w:themeColor="text1"/>
          <w:szCs w:val="21"/>
        </w:rPr>
        <w:t>of</w:t>
      </w:r>
      <w:r w:rsidR="006139AD" w:rsidRPr="00557682">
        <w:rPr>
          <w:rFonts w:ascii="Times New Roman" w:eastAsia="宋体" w:hAnsi="Times New Roman" w:cs="Times New Roman (正文 CS 字体)"/>
          <w:color w:val="000000" w:themeColor="text1"/>
          <w:szCs w:val="21"/>
        </w:rPr>
        <w:t xml:space="preserve"> the variables in the netCDF file.</w:t>
      </w:r>
    </w:p>
    <w:p w14:paraId="6254A65B" w14:textId="2D64480A" w:rsidR="006139AD" w:rsidRPr="00557682" w:rsidRDefault="006432D2" w:rsidP="007F4B00">
      <w:pPr>
        <w:spacing w:line="276" w:lineRule="auto"/>
        <w:rPr>
          <w:rFonts w:ascii="Times New Roman" w:eastAsia="仿宋" w:hAnsi="Times New Roman" w:cs="Times New Roman"/>
          <w:b/>
          <w:bCs/>
          <w:szCs w:val="21"/>
        </w:rPr>
      </w:pPr>
      <w:r w:rsidRPr="00D1640F">
        <w:rPr>
          <w:rFonts w:ascii="Times New Roman" w:eastAsia="宋体" w:hAnsi="Times New Roman" w:cs="Times New Roman (正文 CS 字体)" w:hint="eastAsia"/>
          <w:b/>
          <w:bCs/>
          <w:szCs w:val="21"/>
        </w:rPr>
        <w:t>[</w:t>
      </w:r>
      <w:r w:rsidRPr="00D1640F">
        <w:rPr>
          <w:rFonts w:ascii="Times New Roman" w:eastAsia="宋体" w:hAnsi="Times New Roman" w:cs="Times New Roman (正文 CS 字体)"/>
          <w:b/>
          <w:bCs/>
          <w:szCs w:val="21"/>
        </w:rPr>
        <w:t xml:space="preserve">4] </w:t>
      </w:r>
      <w:r w:rsidR="006139AD" w:rsidRPr="00557682">
        <w:rPr>
          <w:rFonts w:ascii="Times New Roman" w:eastAsia="仿宋" w:hAnsi="Times New Roman" w:cs="Times New Roman"/>
          <w:szCs w:val="21"/>
        </w:rPr>
        <w:t xml:space="preserve">We applied the CODC-QC system (CAS Ocean Data Center - Quality Control) for the temperature quality control. </w:t>
      </w:r>
      <w:r w:rsidR="006139AD" w:rsidRPr="00557682">
        <w:rPr>
          <w:rFonts w:ascii="Times New Roman" w:eastAsia="仿宋" w:hAnsi="Times New Roman" w:cs="Times New Roman"/>
          <w:b/>
          <w:bCs/>
          <w:szCs w:val="21"/>
        </w:rPr>
        <w:t>For more information about the CODC-QC, please refers to Tan et al., 2023.</w:t>
      </w:r>
    </w:p>
    <w:p w14:paraId="5D0FE459" w14:textId="48A56F6C" w:rsidR="004965CA" w:rsidRPr="00557682" w:rsidRDefault="006432D2" w:rsidP="007F4B00">
      <w:pPr>
        <w:spacing w:line="276" w:lineRule="auto"/>
        <w:rPr>
          <w:rFonts w:ascii="Times New Roman" w:eastAsia="宋体" w:hAnsi="Times New Roman" w:cs="Times New Roman (正文 CS 字体)"/>
          <w:szCs w:val="21"/>
        </w:rPr>
      </w:pPr>
      <w:r w:rsidRPr="00D1640F">
        <w:rPr>
          <w:rFonts w:ascii="Times New Roman" w:eastAsia="宋体" w:hAnsi="Times New Roman" w:cs="Times New Roman (正文 CS 字体)" w:hint="eastAsia"/>
          <w:b/>
          <w:bCs/>
          <w:szCs w:val="21"/>
        </w:rPr>
        <w:t>[</w:t>
      </w:r>
      <w:r w:rsidRPr="00D1640F">
        <w:rPr>
          <w:rFonts w:ascii="Times New Roman" w:eastAsia="宋体" w:hAnsi="Times New Roman" w:cs="Times New Roman (正文 CS 字体)"/>
          <w:b/>
          <w:bCs/>
          <w:szCs w:val="21"/>
        </w:rPr>
        <w:t xml:space="preserve">5] </w:t>
      </w:r>
      <w:r w:rsidR="006139AD" w:rsidRPr="00557682">
        <w:rPr>
          <w:rFonts w:ascii="Times New Roman" w:eastAsia="仿宋" w:hAnsi="Times New Roman" w:cs="Times New Roman"/>
          <w:szCs w:val="21"/>
        </w:rPr>
        <w:t>We applied the CH14 method for XBT bias corrections, GC20 method for MBT bias correction, and GC22 method for Bottle bias correction. For more information about the bias correction method, please refers:</w:t>
      </w:r>
      <w:r w:rsidR="006139AD" w:rsidRPr="00557682">
        <w:rPr>
          <w:rFonts w:ascii="Times New Roman" w:eastAsia="仿宋" w:hAnsi="Times New Roman" w:cs="Times New Roman" w:hint="eastAsia"/>
          <w:szCs w:val="21"/>
        </w:rPr>
        <w:t xml:space="preserve"> </w:t>
      </w:r>
      <w:hyperlink r:id="rId8" w:history="1">
        <w:r w:rsidR="006139AD" w:rsidRPr="00557682">
          <w:rPr>
            <w:rStyle w:val="a4"/>
            <w:rFonts w:ascii="Times New Roman" w:eastAsia="仿宋" w:hAnsi="Times New Roman" w:cs="Times New Roman"/>
            <w:szCs w:val="21"/>
          </w:rPr>
          <w:t>http://www.ocean.iap.ac.cn/</w:t>
        </w:r>
      </w:hyperlink>
    </w:p>
    <w:p w14:paraId="6C0017A8" w14:textId="6FEB0E5B" w:rsidR="00F94C22" w:rsidRDefault="00F94C22" w:rsidP="0089403C">
      <w:pPr>
        <w:widowControl/>
        <w:rPr>
          <w:rFonts w:ascii="Times New Roman" w:eastAsia="宋体" w:hAnsi="Times New Roman" w:cs="Times New Roman (正文 CS 字体)"/>
          <w:sz w:val="24"/>
          <w:szCs w:val="24"/>
        </w:rPr>
      </w:pPr>
      <w:r>
        <w:rPr>
          <w:rFonts w:ascii="Times New Roman" w:eastAsia="宋体" w:hAnsi="Times New Roman" w:cs="Times New Roman (正文 CS 字体)"/>
          <w:sz w:val="24"/>
          <w:szCs w:val="24"/>
        </w:rPr>
        <w:br w:type="page"/>
      </w:r>
    </w:p>
    <w:p w14:paraId="4D2D10DF" w14:textId="77777777" w:rsidR="007F4B00" w:rsidRPr="000F6502" w:rsidRDefault="007F4B00" w:rsidP="007F4B00">
      <w:pPr>
        <w:rPr>
          <w:rFonts w:ascii="Times New Roman" w:eastAsia="仿宋" w:hAnsi="Times New Roman" w:cs="Times New Roman"/>
          <w:b/>
          <w:bCs/>
          <w:sz w:val="24"/>
          <w:szCs w:val="24"/>
        </w:rPr>
      </w:pPr>
      <w:r w:rsidRPr="000F6502">
        <w:rPr>
          <w:rFonts w:ascii="Times New Roman" w:eastAsia="仿宋" w:hAnsi="Times New Roman" w:cs="Times New Roman"/>
          <w:b/>
          <w:bCs/>
          <w:sz w:val="24"/>
          <w:szCs w:val="24"/>
        </w:rPr>
        <w:lastRenderedPageBreak/>
        <w:t>DATA CITATIONS:</w:t>
      </w:r>
    </w:p>
    <w:p w14:paraId="0D29B218" w14:textId="1AF6D533" w:rsidR="003265CC" w:rsidRDefault="003265CC" w:rsidP="007F4B00">
      <w:pPr>
        <w:spacing w:line="360" w:lineRule="auto"/>
        <w:rPr>
          <w:rFonts w:ascii="Times New Roman" w:eastAsia="宋体" w:hAnsi="Times New Roman"/>
          <w:color w:val="000000" w:themeColor="text1"/>
          <w:szCs w:val="21"/>
        </w:rPr>
      </w:pPr>
      <w:r>
        <w:rPr>
          <w:rFonts w:ascii="Times New Roman" w:eastAsia="宋体" w:hAnsi="Times New Roman"/>
          <w:color w:val="000000" w:themeColor="text1"/>
          <w:szCs w:val="21"/>
        </w:rPr>
        <w:t xml:space="preserve">[1] </w:t>
      </w:r>
      <w:r w:rsidRPr="003265CC">
        <w:rPr>
          <w:rFonts w:ascii="Times New Roman" w:eastAsia="宋体" w:hAnsi="Times New Roman"/>
          <w:color w:val="000000" w:themeColor="text1"/>
          <w:szCs w:val="21"/>
        </w:rPr>
        <w:t>Zhang B., L. Cheng, Z. Tan, V. Gouretski, F. Li, Y. Pan, H. Yuan, H. Ren, F. Reseghetti, J. Zhu, and F. Wang, 2024: CODC-v1: a quality-controlled and bias-corrected ocean temperature profile dataset from 1940-2023.</w:t>
      </w:r>
      <w:r w:rsidRPr="003265CC">
        <w:rPr>
          <w:rFonts w:ascii="Times New Roman" w:eastAsia="宋体" w:hAnsi="Times New Roman"/>
          <w:i/>
          <w:iCs/>
          <w:color w:val="000000" w:themeColor="text1"/>
          <w:szCs w:val="21"/>
        </w:rPr>
        <w:t xml:space="preserve"> Scientific Data</w:t>
      </w:r>
    </w:p>
    <w:p w14:paraId="3F8792CC" w14:textId="44404D7B" w:rsidR="006139AD" w:rsidRPr="007F4B00" w:rsidRDefault="003265CC" w:rsidP="007F4B00">
      <w:pPr>
        <w:spacing w:line="360" w:lineRule="auto"/>
        <w:rPr>
          <w:rFonts w:ascii="Times New Roman" w:eastAsia="宋体" w:hAnsi="Times New Roman" w:cs="Times New Roman (正文 CS 字体)"/>
          <w:b/>
          <w:bCs/>
          <w:sz w:val="28"/>
          <w:szCs w:val="28"/>
        </w:rPr>
      </w:pPr>
      <w:r>
        <w:rPr>
          <w:rFonts w:ascii="Times New Roman" w:eastAsia="宋体" w:hAnsi="Times New Roman"/>
          <w:color w:val="000000" w:themeColor="text1"/>
          <w:szCs w:val="21"/>
        </w:rPr>
        <w:t xml:space="preserve">[2] </w:t>
      </w:r>
      <w:r w:rsidR="006139AD" w:rsidRPr="00A92E85">
        <w:rPr>
          <w:rFonts w:ascii="Times New Roman" w:eastAsia="宋体" w:hAnsi="Times New Roman"/>
          <w:color w:val="000000" w:themeColor="text1"/>
          <w:szCs w:val="21"/>
        </w:rPr>
        <w:t xml:space="preserve">Tan Z., Cheng L., Gouretski V., Zhang B., Wang Y., Li F., Liu Z., Zhu J., 2023:  A new automatic quality control system for ocean in-situ temperature observations and impact on ocean warming estimate. Deep Sea Research Part I, 103961, </w:t>
      </w:r>
      <w:hyperlink r:id="rId9" w:history="1">
        <w:r w:rsidR="006139AD" w:rsidRPr="00B94924">
          <w:rPr>
            <w:rStyle w:val="a4"/>
            <w:rFonts w:ascii="Times New Roman" w:eastAsia="宋体" w:hAnsi="Times New Roman"/>
            <w:szCs w:val="21"/>
          </w:rPr>
          <w:t>https://doi.org/10.1016/j.dsr.2022.103961</w:t>
        </w:r>
      </w:hyperlink>
      <w:r w:rsidR="006139AD">
        <w:rPr>
          <w:rFonts w:ascii="Times New Roman" w:eastAsia="宋体" w:hAnsi="Times New Roman"/>
          <w:color w:val="000000" w:themeColor="text1"/>
          <w:szCs w:val="21"/>
        </w:rPr>
        <w:t xml:space="preserve"> </w:t>
      </w:r>
    </w:p>
    <w:p w14:paraId="194C2109" w14:textId="4E9F2139" w:rsidR="000844A6" w:rsidRPr="00F94C22" w:rsidRDefault="000844A6" w:rsidP="00F94C22">
      <w:pPr>
        <w:spacing w:line="360" w:lineRule="auto"/>
        <w:rPr>
          <w:rFonts w:ascii="Times New Roman" w:eastAsia="宋体" w:hAnsi="Times New Roman"/>
          <w:color w:val="00B050"/>
          <w:sz w:val="24"/>
          <w:szCs w:val="24"/>
        </w:rPr>
      </w:pPr>
    </w:p>
    <w:p w14:paraId="385F1155" w14:textId="3228AFCA" w:rsidR="000844A6" w:rsidRPr="00F94C22" w:rsidRDefault="000844A6" w:rsidP="00F94C22">
      <w:pPr>
        <w:spacing w:line="360" w:lineRule="auto"/>
        <w:rPr>
          <w:rFonts w:ascii="Times New Roman" w:eastAsia="宋体" w:hAnsi="Times New Roman"/>
          <w:color w:val="00B050"/>
          <w:sz w:val="24"/>
          <w:szCs w:val="24"/>
        </w:rPr>
      </w:pPr>
    </w:p>
    <w:p w14:paraId="7B9FEDD0" w14:textId="77777777" w:rsidR="006139AD" w:rsidRPr="00CD2BEE" w:rsidRDefault="006139AD" w:rsidP="006139AD">
      <w:pPr>
        <w:rPr>
          <w:rFonts w:ascii="Times New Roman" w:eastAsia="仿宋" w:hAnsi="Times New Roman" w:cs="Times New Roman"/>
          <w:lang w:val="fr-FR"/>
        </w:rPr>
      </w:pPr>
      <w:r w:rsidRPr="00CD2BEE">
        <w:rPr>
          <w:rFonts w:ascii="Times New Roman" w:eastAsia="仿宋" w:hAnsi="Times New Roman" w:cs="Times New Roman"/>
          <w:lang w:val="fr-FR"/>
        </w:rPr>
        <w:t>Contact points:</w:t>
      </w:r>
    </w:p>
    <w:p w14:paraId="41733FE5" w14:textId="77777777" w:rsidR="006139AD" w:rsidRPr="00CD2BEE" w:rsidRDefault="006139AD" w:rsidP="006139AD">
      <w:pPr>
        <w:rPr>
          <w:rFonts w:ascii="Times New Roman" w:eastAsia="仿宋" w:hAnsi="Times New Roman" w:cs="Times New Roman"/>
          <w:lang w:val="fr-FR"/>
        </w:rPr>
      </w:pPr>
      <w:r w:rsidRPr="00CD2BEE">
        <w:rPr>
          <w:rFonts w:ascii="Times New Roman" w:eastAsia="仿宋" w:hAnsi="Times New Roman" w:cs="Times New Roman"/>
          <w:lang w:val="fr-FR"/>
        </w:rPr>
        <w:t>Zhetao Tan</w:t>
      </w:r>
    </w:p>
    <w:p w14:paraId="7D670D6D" w14:textId="77777777" w:rsidR="006139AD" w:rsidRPr="00CD2BEE" w:rsidRDefault="006139AD" w:rsidP="006139AD">
      <w:pPr>
        <w:rPr>
          <w:rFonts w:ascii="Times New Roman" w:eastAsia="仿宋" w:hAnsi="Times New Roman" w:cs="Times New Roman"/>
          <w:lang w:val="fr-FR"/>
        </w:rPr>
      </w:pPr>
      <w:r w:rsidRPr="00CD2BEE">
        <w:rPr>
          <w:rFonts w:ascii="Times New Roman" w:eastAsia="仿宋" w:hAnsi="Times New Roman" w:cs="Times New Roman"/>
          <w:lang w:val="fr-FR"/>
        </w:rPr>
        <w:t>IAP/CAS</w:t>
      </w:r>
    </w:p>
    <w:p w14:paraId="757B1B9C" w14:textId="77777777" w:rsidR="006139AD" w:rsidRPr="00CD2BEE" w:rsidRDefault="00000000" w:rsidP="006139AD">
      <w:pPr>
        <w:rPr>
          <w:rFonts w:ascii="Times New Roman" w:eastAsia="仿宋" w:hAnsi="Times New Roman" w:cs="Times New Roman"/>
          <w:lang w:val="fr-FR"/>
        </w:rPr>
      </w:pPr>
      <w:hyperlink r:id="rId10" w:history="1">
        <w:r w:rsidR="006139AD" w:rsidRPr="00CD2BEE">
          <w:rPr>
            <w:rStyle w:val="a4"/>
            <w:rFonts w:ascii="Times New Roman" w:eastAsia="仿宋" w:hAnsi="Times New Roman" w:cs="Times New Roman"/>
            <w:lang w:val="fr-FR"/>
          </w:rPr>
          <w:t>tanzhetao19@mails.ucas.ac.cn</w:t>
        </w:r>
      </w:hyperlink>
    </w:p>
    <w:p w14:paraId="0EDF2A2F" w14:textId="77777777" w:rsidR="006139AD" w:rsidRPr="00CD2BEE" w:rsidRDefault="006139AD" w:rsidP="006139AD">
      <w:pPr>
        <w:rPr>
          <w:rFonts w:ascii="Times New Roman" w:hAnsi="Times New Roman" w:cs="Times New Roman"/>
          <w:lang w:val="fr-FR"/>
        </w:rPr>
      </w:pPr>
    </w:p>
    <w:p w14:paraId="2261FFF4" w14:textId="5F5077BA" w:rsidR="006139AD" w:rsidRDefault="006139AD" w:rsidP="00632B59">
      <w:pPr>
        <w:jc w:val="left"/>
        <w:rPr>
          <w:rFonts w:ascii="Times New Roman" w:hAnsi="Times New Roman" w:cs="Times New Roman"/>
          <w:b/>
          <w:bCs/>
        </w:rPr>
      </w:pPr>
      <w:r>
        <w:rPr>
          <w:rFonts w:ascii="Times New Roman" w:hAnsi="Times New Roman" w:cs="Times New Roman"/>
          <w:b/>
          <w:bCs/>
        </w:rPr>
        <w:t>1</w:t>
      </w:r>
      <w:r w:rsidR="003265CC">
        <w:rPr>
          <w:rFonts w:ascii="Times New Roman" w:hAnsi="Times New Roman" w:cs="Times New Roman"/>
          <w:b/>
          <w:bCs/>
        </w:rPr>
        <w:t>7</w:t>
      </w:r>
      <w:r>
        <w:rPr>
          <w:rFonts w:ascii="Times New Roman" w:hAnsi="Times New Roman" w:cs="Times New Roman"/>
          <w:b/>
          <w:bCs/>
        </w:rPr>
        <w:t>/0</w:t>
      </w:r>
      <w:r w:rsidR="003265CC">
        <w:rPr>
          <w:rFonts w:ascii="Times New Roman" w:hAnsi="Times New Roman" w:cs="Times New Roman"/>
          <w:b/>
          <w:bCs/>
        </w:rPr>
        <w:t>3</w:t>
      </w:r>
      <w:r>
        <w:rPr>
          <w:rFonts w:ascii="Times New Roman" w:hAnsi="Times New Roman" w:cs="Times New Roman"/>
          <w:b/>
          <w:bCs/>
        </w:rPr>
        <w:t>/202</w:t>
      </w:r>
      <w:r w:rsidR="001A6DEE">
        <w:rPr>
          <w:rFonts w:ascii="Times New Roman" w:hAnsi="Times New Roman" w:cs="Times New Roman"/>
          <w:b/>
          <w:bCs/>
        </w:rPr>
        <w:t>4</w:t>
      </w:r>
    </w:p>
    <w:p w14:paraId="587DE67B" w14:textId="0CF05956" w:rsidR="003B491B" w:rsidRPr="00F94C22" w:rsidRDefault="003B491B" w:rsidP="006139AD">
      <w:pPr>
        <w:rPr>
          <w:rFonts w:ascii="Times New Roman" w:eastAsia="宋体" w:hAnsi="Times New Roman"/>
          <w:color w:val="000000" w:themeColor="text1"/>
          <w:sz w:val="24"/>
          <w:szCs w:val="24"/>
        </w:rPr>
      </w:pPr>
    </w:p>
    <w:sectPr w:rsidR="003B491B" w:rsidRPr="00F94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panose1 w:val="020B0604020202020204"/>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B1FCD"/>
    <w:multiLevelType w:val="hybridMultilevel"/>
    <w:tmpl w:val="647ECC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B204EDE"/>
    <w:multiLevelType w:val="hybridMultilevel"/>
    <w:tmpl w:val="AE8E2E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71A5545"/>
    <w:multiLevelType w:val="hybridMultilevel"/>
    <w:tmpl w:val="3528BF1A"/>
    <w:lvl w:ilvl="0" w:tplc="336C10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B59AB"/>
    <w:multiLevelType w:val="hybridMultilevel"/>
    <w:tmpl w:val="9A6A77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9717056">
    <w:abstractNumId w:val="1"/>
  </w:num>
  <w:num w:numId="2" w16cid:durableId="1108550677">
    <w:abstractNumId w:val="3"/>
  </w:num>
  <w:num w:numId="3" w16cid:durableId="972909769">
    <w:abstractNumId w:val="2"/>
  </w:num>
  <w:num w:numId="4" w16cid:durableId="16043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B7"/>
    <w:rsid w:val="000844A6"/>
    <w:rsid w:val="000B52F0"/>
    <w:rsid w:val="001A5183"/>
    <w:rsid w:val="001A6DEE"/>
    <w:rsid w:val="001C26EA"/>
    <w:rsid w:val="0029055F"/>
    <w:rsid w:val="002B667C"/>
    <w:rsid w:val="002D7655"/>
    <w:rsid w:val="00313264"/>
    <w:rsid w:val="003265CC"/>
    <w:rsid w:val="003317A5"/>
    <w:rsid w:val="00370846"/>
    <w:rsid w:val="003A175D"/>
    <w:rsid w:val="003B491B"/>
    <w:rsid w:val="004965CA"/>
    <w:rsid w:val="00501E68"/>
    <w:rsid w:val="0050751D"/>
    <w:rsid w:val="00557682"/>
    <w:rsid w:val="005E394B"/>
    <w:rsid w:val="005E59E1"/>
    <w:rsid w:val="006139AD"/>
    <w:rsid w:val="00632B59"/>
    <w:rsid w:val="006432D2"/>
    <w:rsid w:val="007A1F2D"/>
    <w:rsid w:val="007B13B3"/>
    <w:rsid w:val="007C28B0"/>
    <w:rsid w:val="007F4B00"/>
    <w:rsid w:val="00885E2C"/>
    <w:rsid w:val="0089403C"/>
    <w:rsid w:val="009E4673"/>
    <w:rsid w:val="009F24B7"/>
    <w:rsid w:val="00A53BB1"/>
    <w:rsid w:val="00A60E55"/>
    <w:rsid w:val="00B232F0"/>
    <w:rsid w:val="00B32681"/>
    <w:rsid w:val="00B501CE"/>
    <w:rsid w:val="00B674F7"/>
    <w:rsid w:val="00B85A8F"/>
    <w:rsid w:val="00BC53BC"/>
    <w:rsid w:val="00C33DF4"/>
    <w:rsid w:val="00C82D2E"/>
    <w:rsid w:val="00C861E5"/>
    <w:rsid w:val="00C94951"/>
    <w:rsid w:val="00D1640F"/>
    <w:rsid w:val="00D26471"/>
    <w:rsid w:val="00D76A03"/>
    <w:rsid w:val="00D76C28"/>
    <w:rsid w:val="00DB2629"/>
    <w:rsid w:val="00DD7940"/>
    <w:rsid w:val="00E21215"/>
    <w:rsid w:val="00E93A25"/>
    <w:rsid w:val="00EA2351"/>
    <w:rsid w:val="00EB50F7"/>
    <w:rsid w:val="00EC6385"/>
    <w:rsid w:val="00F10EE8"/>
    <w:rsid w:val="00F94C22"/>
    <w:rsid w:val="00FB1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3D14"/>
  <w15:chartTrackingRefBased/>
  <w15:docId w15:val="{76CBA022-424D-41E1-ABE7-D5820A1C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655"/>
    <w:pPr>
      <w:ind w:firstLineChars="200" w:firstLine="420"/>
    </w:pPr>
  </w:style>
  <w:style w:type="character" w:styleId="a4">
    <w:name w:val="Hyperlink"/>
    <w:basedOn w:val="a0"/>
    <w:uiPriority w:val="99"/>
    <w:unhideWhenUsed/>
    <w:rsid w:val="007C28B0"/>
    <w:rPr>
      <w:color w:val="0563C1" w:themeColor="hyperlink"/>
      <w:u w:val="single"/>
    </w:rPr>
  </w:style>
  <w:style w:type="character" w:styleId="a5">
    <w:name w:val="Unresolved Mention"/>
    <w:basedOn w:val="a0"/>
    <w:uiPriority w:val="99"/>
    <w:semiHidden/>
    <w:unhideWhenUsed/>
    <w:rsid w:val="007C28B0"/>
    <w:rPr>
      <w:color w:val="605E5C"/>
      <w:shd w:val="clear" w:color="auto" w:fill="E1DFDD"/>
    </w:rPr>
  </w:style>
  <w:style w:type="character" w:styleId="a6">
    <w:name w:val="FollowedHyperlink"/>
    <w:basedOn w:val="a0"/>
    <w:uiPriority w:val="99"/>
    <w:semiHidden/>
    <w:unhideWhenUsed/>
    <w:rsid w:val="00557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22">
      <w:bodyDiv w:val="1"/>
      <w:marLeft w:val="0"/>
      <w:marRight w:val="0"/>
      <w:marTop w:val="0"/>
      <w:marBottom w:val="0"/>
      <w:divBdr>
        <w:top w:val="none" w:sz="0" w:space="0" w:color="auto"/>
        <w:left w:val="none" w:sz="0" w:space="0" w:color="auto"/>
        <w:bottom w:val="none" w:sz="0" w:space="0" w:color="auto"/>
        <w:right w:val="none" w:sz="0" w:space="0" w:color="auto"/>
      </w:divBdr>
    </w:div>
    <w:div w:id="29885242">
      <w:bodyDiv w:val="1"/>
      <w:marLeft w:val="0"/>
      <w:marRight w:val="0"/>
      <w:marTop w:val="0"/>
      <w:marBottom w:val="0"/>
      <w:divBdr>
        <w:top w:val="none" w:sz="0" w:space="0" w:color="auto"/>
        <w:left w:val="none" w:sz="0" w:space="0" w:color="auto"/>
        <w:bottom w:val="none" w:sz="0" w:space="0" w:color="auto"/>
        <w:right w:val="none" w:sz="0" w:space="0" w:color="auto"/>
      </w:divBdr>
    </w:div>
    <w:div w:id="141431813">
      <w:bodyDiv w:val="1"/>
      <w:marLeft w:val="0"/>
      <w:marRight w:val="0"/>
      <w:marTop w:val="0"/>
      <w:marBottom w:val="0"/>
      <w:divBdr>
        <w:top w:val="none" w:sz="0" w:space="0" w:color="auto"/>
        <w:left w:val="none" w:sz="0" w:space="0" w:color="auto"/>
        <w:bottom w:val="none" w:sz="0" w:space="0" w:color="auto"/>
        <w:right w:val="none" w:sz="0" w:space="0" w:color="auto"/>
      </w:divBdr>
    </w:div>
    <w:div w:id="146897333">
      <w:bodyDiv w:val="1"/>
      <w:marLeft w:val="0"/>
      <w:marRight w:val="0"/>
      <w:marTop w:val="0"/>
      <w:marBottom w:val="0"/>
      <w:divBdr>
        <w:top w:val="none" w:sz="0" w:space="0" w:color="auto"/>
        <w:left w:val="none" w:sz="0" w:space="0" w:color="auto"/>
        <w:bottom w:val="none" w:sz="0" w:space="0" w:color="auto"/>
        <w:right w:val="none" w:sz="0" w:space="0" w:color="auto"/>
      </w:divBdr>
    </w:div>
    <w:div w:id="383061522">
      <w:bodyDiv w:val="1"/>
      <w:marLeft w:val="0"/>
      <w:marRight w:val="0"/>
      <w:marTop w:val="0"/>
      <w:marBottom w:val="0"/>
      <w:divBdr>
        <w:top w:val="none" w:sz="0" w:space="0" w:color="auto"/>
        <w:left w:val="none" w:sz="0" w:space="0" w:color="auto"/>
        <w:bottom w:val="none" w:sz="0" w:space="0" w:color="auto"/>
        <w:right w:val="none" w:sz="0" w:space="0" w:color="auto"/>
      </w:divBdr>
    </w:div>
    <w:div w:id="456608851">
      <w:bodyDiv w:val="1"/>
      <w:marLeft w:val="0"/>
      <w:marRight w:val="0"/>
      <w:marTop w:val="0"/>
      <w:marBottom w:val="0"/>
      <w:divBdr>
        <w:top w:val="none" w:sz="0" w:space="0" w:color="auto"/>
        <w:left w:val="none" w:sz="0" w:space="0" w:color="auto"/>
        <w:bottom w:val="none" w:sz="0" w:space="0" w:color="auto"/>
        <w:right w:val="none" w:sz="0" w:space="0" w:color="auto"/>
      </w:divBdr>
    </w:div>
    <w:div w:id="497812680">
      <w:bodyDiv w:val="1"/>
      <w:marLeft w:val="0"/>
      <w:marRight w:val="0"/>
      <w:marTop w:val="0"/>
      <w:marBottom w:val="0"/>
      <w:divBdr>
        <w:top w:val="none" w:sz="0" w:space="0" w:color="auto"/>
        <w:left w:val="none" w:sz="0" w:space="0" w:color="auto"/>
        <w:bottom w:val="none" w:sz="0" w:space="0" w:color="auto"/>
        <w:right w:val="none" w:sz="0" w:space="0" w:color="auto"/>
      </w:divBdr>
    </w:div>
    <w:div w:id="529495767">
      <w:bodyDiv w:val="1"/>
      <w:marLeft w:val="0"/>
      <w:marRight w:val="0"/>
      <w:marTop w:val="0"/>
      <w:marBottom w:val="0"/>
      <w:divBdr>
        <w:top w:val="none" w:sz="0" w:space="0" w:color="auto"/>
        <w:left w:val="none" w:sz="0" w:space="0" w:color="auto"/>
        <w:bottom w:val="none" w:sz="0" w:space="0" w:color="auto"/>
        <w:right w:val="none" w:sz="0" w:space="0" w:color="auto"/>
      </w:divBdr>
    </w:div>
    <w:div w:id="632908937">
      <w:bodyDiv w:val="1"/>
      <w:marLeft w:val="0"/>
      <w:marRight w:val="0"/>
      <w:marTop w:val="0"/>
      <w:marBottom w:val="0"/>
      <w:divBdr>
        <w:top w:val="none" w:sz="0" w:space="0" w:color="auto"/>
        <w:left w:val="none" w:sz="0" w:space="0" w:color="auto"/>
        <w:bottom w:val="none" w:sz="0" w:space="0" w:color="auto"/>
        <w:right w:val="none" w:sz="0" w:space="0" w:color="auto"/>
      </w:divBdr>
    </w:div>
    <w:div w:id="749624698">
      <w:bodyDiv w:val="1"/>
      <w:marLeft w:val="0"/>
      <w:marRight w:val="0"/>
      <w:marTop w:val="0"/>
      <w:marBottom w:val="0"/>
      <w:divBdr>
        <w:top w:val="none" w:sz="0" w:space="0" w:color="auto"/>
        <w:left w:val="none" w:sz="0" w:space="0" w:color="auto"/>
        <w:bottom w:val="none" w:sz="0" w:space="0" w:color="auto"/>
        <w:right w:val="none" w:sz="0" w:space="0" w:color="auto"/>
      </w:divBdr>
    </w:div>
    <w:div w:id="762074212">
      <w:bodyDiv w:val="1"/>
      <w:marLeft w:val="0"/>
      <w:marRight w:val="0"/>
      <w:marTop w:val="0"/>
      <w:marBottom w:val="0"/>
      <w:divBdr>
        <w:top w:val="none" w:sz="0" w:space="0" w:color="auto"/>
        <w:left w:val="none" w:sz="0" w:space="0" w:color="auto"/>
        <w:bottom w:val="none" w:sz="0" w:space="0" w:color="auto"/>
        <w:right w:val="none" w:sz="0" w:space="0" w:color="auto"/>
      </w:divBdr>
    </w:div>
    <w:div w:id="874774729">
      <w:bodyDiv w:val="1"/>
      <w:marLeft w:val="0"/>
      <w:marRight w:val="0"/>
      <w:marTop w:val="0"/>
      <w:marBottom w:val="0"/>
      <w:divBdr>
        <w:top w:val="none" w:sz="0" w:space="0" w:color="auto"/>
        <w:left w:val="none" w:sz="0" w:space="0" w:color="auto"/>
        <w:bottom w:val="none" w:sz="0" w:space="0" w:color="auto"/>
        <w:right w:val="none" w:sz="0" w:space="0" w:color="auto"/>
      </w:divBdr>
    </w:div>
    <w:div w:id="946346721">
      <w:bodyDiv w:val="1"/>
      <w:marLeft w:val="0"/>
      <w:marRight w:val="0"/>
      <w:marTop w:val="0"/>
      <w:marBottom w:val="0"/>
      <w:divBdr>
        <w:top w:val="none" w:sz="0" w:space="0" w:color="auto"/>
        <w:left w:val="none" w:sz="0" w:space="0" w:color="auto"/>
        <w:bottom w:val="none" w:sz="0" w:space="0" w:color="auto"/>
        <w:right w:val="none" w:sz="0" w:space="0" w:color="auto"/>
      </w:divBdr>
    </w:div>
    <w:div w:id="970019554">
      <w:bodyDiv w:val="1"/>
      <w:marLeft w:val="0"/>
      <w:marRight w:val="0"/>
      <w:marTop w:val="0"/>
      <w:marBottom w:val="0"/>
      <w:divBdr>
        <w:top w:val="none" w:sz="0" w:space="0" w:color="auto"/>
        <w:left w:val="none" w:sz="0" w:space="0" w:color="auto"/>
        <w:bottom w:val="none" w:sz="0" w:space="0" w:color="auto"/>
        <w:right w:val="none" w:sz="0" w:space="0" w:color="auto"/>
      </w:divBdr>
    </w:div>
    <w:div w:id="1023553123">
      <w:bodyDiv w:val="1"/>
      <w:marLeft w:val="0"/>
      <w:marRight w:val="0"/>
      <w:marTop w:val="0"/>
      <w:marBottom w:val="0"/>
      <w:divBdr>
        <w:top w:val="none" w:sz="0" w:space="0" w:color="auto"/>
        <w:left w:val="none" w:sz="0" w:space="0" w:color="auto"/>
        <w:bottom w:val="none" w:sz="0" w:space="0" w:color="auto"/>
        <w:right w:val="none" w:sz="0" w:space="0" w:color="auto"/>
      </w:divBdr>
    </w:div>
    <w:div w:id="1031342510">
      <w:bodyDiv w:val="1"/>
      <w:marLeft w:val="0"/>
      <w:marRight w:val="0"/>
      <w:marTop w:val="0"/>
      <w:marBottom w:val="0"/>
      <w:divBdr>
        <w:top w:val="none" w:sz="0" w:space="0" w:color="auto"/>
        <w:left w:val="none" w:sz="0" w:space="0" w:color="auto"/>
        <w:bottom w:val="none" w:sz="0" w:space="0" w:color="auto"/>
        <w:right w:val="none" w:sz="0" w:space="0" w:color="auto"/>
      </w:divBdr>
    </w:div>
    <w:div w:id="1081021720">
      <w:bodyDiv w:val="1"/>
      <w:marLeft w:val="0"/>
      <w:marRight w:val="0"/>
      <w:marTop w:val="0"/>
      <w:marBottom w:val="0"/>
      <w:divBdr>
        <w:top w:val="none" w:sz="0" w:space="0" w:color="auto"/>
        <w:left w:val="none" w:sz="0" w:space="0" w:color="auto"/>
        <w:bottom w:val="none" w:sz="0" w:space="0" w:color="auto"/>
        <w:right w:val="none" w:sz="0" w:space="0" w:color="auto"/>
      </w:divBdr>
    </w:div>
    <w:div w:id="1132943490">
      <w:bodyDiv w:val="1"/>
      <w:marLeft w:val="0"/>
      <w:marRight w:val="0"/>
      <w:marTop w:val="0"/>
      <w:marBottom w:val="0"/>
      <w:divBdr>
        <w:top w:val="none" w:sz="0" w:space="0" w:color="auto"/>
        <w:left w:val="none" w:sz="0" w:space="0" w:color="auto"/>
        <w:bottom w:val="none" w:sz="0" w:space="0" w:color="auto"/>
        <w:right w:val="none" w:sz="0" w:space="0" w:color="auto"/>
      </w:divBdr>
    </w:div>
    <w:div w:id="1239901927">
      <w:bodyDiv w:val="1"/>
      <w:marLeft w:val="0"/>
      <w:marRight w:val="0"/>
      <w:marTop w:val="0"/>
      <w:marBottom w:val="0"/>
      <w:divBdr>
        <w:top w:val="none" w:sz="0" w:space="0" w:color="auto"/>
        <w:left w:val="none" w:sz="0" w:space="0" w:color="auto"/>
        <w:bottom w:val="none" w:sz="0" w:space="0" w:color="auto"/>
        <w:right w:val="none" w:sz="0" w:space="0" w:color="auto"/>
      </w:divBdr>
    </w:div>
    <w:div w:id="1250850643">
      <w:bodyDiv w:val="1"/>
      <w:marLeft w:val="0"/>
      <w:marRight w:val="0"/>
      <w:marTop w:val="0"/>
      <w:marBottom w:val="0"/>
      <w:divBdr>
        <w:top w:val="none" w:sz="0" w:space="0" w:color="auto"/>
        <w:left w:val="none" w:sz="0" w:space="0" w:color="auto"/>
        <w:bottom w:val="none" w:sz="0" w:space="0" w:color="auto"/>
        <w:right w:val="none" w:sz="0" w:space="0" w:color="auto"/>
      </w:divBdr>
    </w:div>
    <w:div w:id="1258175681">
      <w:bodyDiv w:val="1"/>
      <w:marLeft w:val="0"/>
      <w:marRight w:val="0"/>
      <w:marTop w:val="0"/>
      <w:marBottom w:val="0"/>
      <w:divBdr>
        <w:top w:val="none" w:sz="0" w:space="0" w:color="auto"/>
        <w:left w:val="none" w:sz="0" w:space="0" w:color="auto"/>
        <w:bottom w:val="none" w:sz="0" w:space="0" w:color="auto"/>
        <w:right w:val="none" w:sz="0" w:space="0" w:color="auto"/>
      </w:divBdr>
    </w:div>
    <w:div w:id="1389953955">
      <w:bodyDiv w:val="1"/>
      <w:marLeft w:val="0"/>
      <w:marRight w:val="0"/>
      <w:marTop w:val="0"/>
      <w:marBottom w:val="0"/>
      <w:divBdr>
        <w:top w:val="none" w:sz="0" w:space="0" w:color="auto"/>
        <w:left w:val="none" w:sz="0" w:space="0" w:color="auto"/>
        <w:bottom w:val="none" w:sz="0" w:space="0" w:color="auto"/>
        <w:right w:val="none" w:sz="0" w:space="0" w:color="auto"/>
      </w:divBdr>
    </w:div>
    <w:div w:id="1419015406">
      <w:bodyDiv w:val="1"/>
      <w:marLeft w:val="0"/>
      <w:marRight w:val="0"/>
      <w:marTop w:val="0"/>
      <w:marBottom w:val="0"/>
      <w:divBdr>
        <w:top w:val="none" w:sz="0" w:space="0" w:color="auto"/>
        <w:left w:val="none" w:sz="0" w:space="0" w:color="auto"/>
        <w:bottom w:val="none" w:sz="0" w:space="0" w:color="auto"/>
        <w:right w:val="none" w:sz="0" w:space="0" w:color="auto"/>
      </w:divBdr>
    </w:div>
    <w:div w:id="1603034083">
      <w:bodyDiv w:val="1"/>
      <w:marLeft w:val="0"/>
      <w:marRight w:val="0"/>
      <w:marTop w:val="0"/>
      <w:marBottom w:val="0"/>
      <w:divBdr>
        <w:top w:val="none" w:sz="0" w:space="0" w:color="auto"/>
        <w:left w:val="none" w:sz="0" w:space="0" w:color="auto"/>
        <w:bottom w:val="none" w:sz="0" w:space="0" w:color="auto"/>
        <w:right w:val="none" w:sz="0" w:space="0" w:color="auto"/>
      </w:divBdr>
    </w:div>
    <w:div w:id="1664360211">
      <w:bodyDiv w:val="1"/>
      <w:marLeft w:val="0"/>
      <w:marRight w:val="0"/>
      <w:marTop w:val="0"/>
      <w:marBottom w:val="0"/>
      <w:divBdr>
        <w:top w:val="none" w:sz="0" w:space="0" w:color="auto"/>
        <w:left w:val="none" w:sz="0" w:space="0" w:color="auto"/>
        <w:bottom w:val="none" w:sz="0" w:space="0" w:color="auto"/>
        <w:right w:val="none" w:sz="0" w:space="0" w:color="auto"/>
      </w:divBdr>
    </w:div>
    <w:div w:id="1816218672">
      <w:bodyDiv w:val="1"/>
      <w:marLeft w:val="0"/>
      <w:marRight w:val="0"/>
      <w:marTop w:val="0"/>
      <w:marBottom w:val="0"/>
      <w:divBdr>
        <w:top w:val="none" w:sz="0" w:space="0" w:color="auto"/>
        <w:left w:val="none" w:sz="0" w:space="0" w:color="auto"/>
        <w:bottom w:val="none" w:sz="0" w:space="0" w:color="auto"/>
        <w:right w:val="none" w:sz="0" w:space="0" w:color="auto"/>
      </w:divBdr>
    </w:div>
    <w:div w:id="1843667044">
      <w:bodyDiv w:val="1"/>
      <w:marLeft w:val="0"/>
      <w:marRight w:val="0"/>
      <w:marTop w:val="0"/>
      <w:marBottom w:val="0"/>
      <w:divBdr>
        <w:top w:val="none" w:sz="0" w:space="0" w:color="auto"/>
        <w:left w:val="none" w:sz="0" w:space="0" w:color="auto"/>
        <w:bottom w:val="none" w:sz="0" w:space="0" w:color="auto"/>
        <w:right w:val="none" w:sz="0" w:space="0" w:color="auto"/>
      </w:divBdr>
    </w:div>
    <w:div w:id="1869678047">
      <w:bodyDiv w:val="1"/>
      <w:marLeft w:val="0"/>
      <w:marRight w:val="0"/>
      <w:marTop w:val="0"/>
      <w:marBottom w:val="0"/>
      <w:divBdr>
        <w:top w:val="none" w:sz="0" w:space="0" w:color="auto"/>
        <w:left w:val="none" w:sz="0" w:space="0" w:color="auto"/>
        <w:bottom w:val="none" w:sz="0" w:space="0" w:color="auto"/>
        <w:right w:val="none" w:sz="0" w:space="0" w:color="auto"/>
      </w:divBdr>
    </w:div>
    <w:div w:id="1870334603">
      <w:bodyDiv w:val="1"/>
      <w:marLeft w:val="0"/>
      <w:marRight w:val="0"/>
      <w:marTop w:val="0"/>
      <w:marBottom w:val="0"/>
      <w:divBdr>
        <w:top w:val="none" w:sz="0" w:space="0" w:color="auto"/>
        <w:left w:val="none" w:sz="0" w:space="0" w:color="auto"/>
        <w:bottom w:val="none" w:sz="0" w:space="0" w:color="auto"/>
        <w:right w:val="none" w:sz="0" w:space="0" w:color="auto"/>
      </w:divBdr>
    </w:div>
    <w:div w:id="1880775344">
      <w:bodyDiv w:val="1"/>
      <w:marLeft w:val="0"/>
      <w:marRight w:val="0"/>
      <w:marTop w:val="0"/>
      <w:marBottom w:val="0"/>
      <w:divBdr>
        <w:top w:val="none" w:sz="0" w:space="0" w:color="auto"/>
        <w:left w:val="none" w:sz="0" w:space="0" w:color="auto"/>
        <w:bottom w:val="none" w:sz="0" w:space="0" w:color="auto"/>
        <w:right w:val="none" w:sz="0" w:space="0" w:color="auto"/>
      </w:divBdr>
    </w:div>
    <w:div w:id="1900283326">
      <w:bodyDiv w:val="1"/>
      <w:marLeft w:val="0"/>
      <w:marRight w:val="0"/>
      <w:marTop w:val="0"/>
      <w:marBottom w:val="0"/>
      <w:divBdr>
        <w:top w:val="none" w:sz="0" w:space="0" w:color="auto"/>
        <w:left w:val="none" w:sz="0" w:space="0" w:color="auto"/>
        <w:bottom w:val="none" w:sz="0" w:space="0" w:color="auto"/>
        <w:right w:val="none" w:sz="0" w:space="0" w:color="auto"/>
      </w:divBdr>
    </w:div>
    <w:div w:id="1934704429">
      <w:bodyDiv w:val="1"/>
      <w:marLeft w:val="0"/>
      <w:marRight w:val="0"/>
      <w:marTop w:val="0"/>
      <w:marBottom w:val="0"/>
      <w:divBdr>
        <w:top w:val="none" w:sz="0" w:space="0" w:color="auto"/>
        <w:left w:val="none" w:sz="0" w:space="0" w:color="auto"/>
        <w:bottom w:val="none" w:sz="0" w:space="0" w:color="auto"/>
        <w:right w:val="none" w:sz="0" w:space="0" w:color="auto"/>
      </w:divBdr>
    </w:div>
    <w:div w:id="1940794769">
      <w:bodyDiv w:val="1"/>
      <w:marLeft w:val="0"/>
      <w:marRight w:val="0"/>
      <w:marTop w:val="0"/>
      <w:marBottom w:val="0"/>
      <w:divBdr>
        <w:top w:val="none" w:sz="0" w:space="0" w:color="auto"/>
        <w:left w:val="none" w:sz="0" w:space="0" w:color="auto"/>
        <w:bottom w:val="none" w:sz="0" w:space="0" w:color="auto"/>
        <w:right w:val="none" w:sz="0" w:space="0" w:color="auto"/>
      </w:divBdr>
    </w:div>
    <w:div w:id="1941253582">
      <w:bodyDiv w:val="1"/>
      <w:marLeft w:val="0"/>
      <w:marRight w:val="0"/>
      <w:marTop w:val="0"/>
      <w:marBottom w:val="0"/>
      <w:divBdr>
        <w:top w:val="none" w:sz="0" w:space="0" w:color="auto"/>
        <w:left w:val="none" w:sz="0" w:space="0" w:color="auto"/>
        <w:bottom w:val="none" w:sz="0" w:space="0" w:color="auto"/>
        <w:right w:val="none" w:sz="0" w:space="0" w:color="auto"/>
      </w:divBdr>
    </w:div>
    <w:div w:id="1957561210">
      <w:bodyDiv w:val="1"/>
      <w:marLeft w:val="0"/>
      <w:marRight w:val="0"/>
      <w:marTop w:val="0"/>
      <w:marBottom w:val="0"/>
      <w:divBdr>
        <w:top w:val="none" w:sz="0" w:space="0" w:color="auto"/>
        <w:left w:val="none" w:sz="0" w:space="0" w:color="auto"/>
        <w:bottom w:val="none" w:sz="0" w:space="0" w:color="auto"/>
        <w:right w:val="none" w:sz="0" w:space="0" w:color="auto"/>
      </w:divBdr>
    </w:div>
    <w:div w:id="20694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iap.ac.cn/" TargetMode="External"/><Relationship Id="rId3" Type="http://schemas.openxmlformats.org/officeDocument/2006/relationships/settings" Target="settings.xml"/><Relationship Id="rId7" Type="http://schemas.openxmlformats.org/officeDocument/2006/relationships/hyperlink" Target="https://www.ncei.noaa.gov/data/oceans/woa/WOD/CODES/PDF/DefinitionQualityFlag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ei.noaa.gov/access/world-ocean-database/CODES/definition-quality-flags.html" TargetMode="External"/><Relationship Id="rId11" Type="http://schemas.openxmlformats.org/officeDocument/2006/relationships/fontTable" Target="fontTable.xml"/><Relationship Id="rId5" Type="http://schemas.openxmlformats.org/officeDocument/2006/relationships/hyperlink" Target="https://www.ncei.noaa.gov/access/world-ocean-database/CODES/definition-quality-flags.html" TargetMode="External"/><Relationship Id="rId10" Type="http://schemas.openxmlformats.org/officeDocument/2006/relationships/hyperlink" Target="mailto:tanzhetao19@mails.ucas.ac.cn" TargetMode="External"/><Relationship Id="rId4" Type="http://schemas.openxmlformats.org/officeDocument/2006/relationships/webSettings" Target="webSettings.xml"/><Relationship Id="rId9" Type="http://schemas.openxmlformats.org/officeDocument/2006/relationships/hyperlink" Target="https://doi.org/10.1016/j.dsr.2022.1039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1969</dc:creator>
  <cp:keywords/>
  <dc:description/>
  <cp:lastModifiedBy>Zhetao Tan</cp:lastModifiedBy>
  <cp:revision>40</cp:revision>
  <dcterms:created xsi:type="dcterms:W3CDTF">2022-04-17T08:55:00Z</dcterms:created>
  <dcterms:modified xsi:type="dcterms:W3CDTF">2024-03-27T12:39:00Z</dcterms:modified>
</cp:coreProperties>
</file>